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46C7" w:rsidRPr="00D62C24" w:rsidRDefault="008446C7" w:rsidP="00D62C24">
      <w:pPr>
        <w:jc w:val="center"/>
        <w:rPr>
          <w:rFonts w:ascii="Arial" w:hAnsi="Arial" w:cs="Arial"/>
          <w:b/>
          <w:sz w:val="32"/>
          <w:szCs w:val="32"/>
        </w:rPr>
      </w:pPr>
      <w:bookmarkStart w:id="0" w:name="_Toc266691967"/>
      <w:bookmarkStart w:id="1" w:name="_Toc266692285"/>
      <w:bookmarkStart w:id="2" w:name="_Toc266692492"/>
      <w:bookmarkStart w:id="3" w:name="_Toc266692639"/>
      <w:r w:rsidRPr="00D62C24">
        <w:rPr>
          <w:rFonts w:ascii="Arial" w:hAnsi="Arial" w:cs="Arial"/>
          <w:b/>
          <w:sz w:val="32"/>
          <w:szCs w:val="32"/>
        </w:rPr>
        <w:t>EL PASO COUNTY HOSPITAL DISTRICT D/B/A</w:t>
      </w:r>
      <w:bookmarkEnd w:id="0"/>
      <w:bookmarkEnd w:id="1"/>
      <w:bookmarkEnd w:id="2"/>
      <w:bookmarkEnd w:id="3"/>
    </w:p>
    <w:p w:rsidR="00F74383" w:rsidRDefault="00F74383" w:rsidP="008446C7">
      <w:pPr>
        <w:jc w:val="center"/>
        <w:rPr>
          <w:rFonts w:ascii="Arial" w:hAnsi="Arial" w:cs="Arial"/>
          <w:sz w:val="36"/>
        </w:rPr>
      </w:pPr>
    </w:p>
    <w:p w:rsidR="00280A18" w:rsidRPr="009B789C" w:rsidRDefault="00280A18">
      <w:pPr>
        <w:jc w:val="center"/>
        <w:rPr>
          <w:rFonts w:ascii="Arial" w:hAnsi="Arial" w:cs="Arial"/>
          <w:sz w:val="36"/>
        </w:rPr>
      </w:pPr>
    </w:p>
    <w:p w:rsidR="00F74383" w:rsidRPr="009B789C" w:rsidRDefault="008D243D">
      <w:pPr>
        <w:jc w:val="center"/>
        <w:rPr>
          <w:rFonts w:ascii="Arial" w:hAnsi="Arial" w:cs="Arial"/>
          <w:sz w:val="36"/>
        </w:rPr>
      </w:pPr>
      <w:r>
        <w:rPr>
          <w:rFonts w:ascii="Arial" w:hAnsi="Arial" w:cs="Arial"/>
          <w:noProof/>
          <w:sz w:val="36"/>
        </w:rPr>
        <w:drawing>
          <wp:inline distT="0" distB="0" distL="0" distR="0">
            <wp:extent cx="5435600" cy="4178300"/>
            <wp:effectExtent l="0" t="0" r="0" b="0"/>
            <wp:docPr id="1" name="Picture 1" descr="UMC SansSrf Logo 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C SansSrf Logo 2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35600" cy="4178300"/>
                    </a:xfrm>
                    <a:prstGeom prst="rect">
                      <a:avLst/>
                    </a:prstGeom>
                    <a:noFill/>
                    <a:ln>
                      <a:noFill/>
                    </a:ln>
                  </pic:spPr>
                </pic:pic>
              </a:graphicData>
            </a:graphic>
          </wp:inline>
        </w:drawing>
      </w:r>
    </w:p>
    <w:p w:rsidR="002B3076" w:rsidRPr="009B789C" w:rsidRDefault="002B3076">
      <w:pPr>
        <w:jc w:val="center"/>
        <w:rPr>
          <w:rFonts w:ascii="Arial" w:hAnsi="Arial" w:cs="Arial"/>
          <w:sz w:val="36"/>
        </w:rPr>
      </w:pPr>
    </w:p>
    <w:p w:rsidR="00F74383" w:rsidRPr="009B789C" w:rsidRDefault="00F74383">
      <w:pPr>
        <w:jc w:val="center"/>
        <w:rPr>
          <w:rFonts w:ascii="Arial" w:hAnsi="Arial" w:cs="Arial"/>
          <w:sz w:val="36"/>
        </w:rPr>
      </w:pPr>
    </w:p>
    <w:p w:rsidR="00F74383" w:rsidRPr="009B789C" w:rsidRDefault="00AB7A99">
      <w:pPr>
        <w:pStyle w:val="Heading2"/>
        <w:jc w:val="center"/>
        <w:rPr>
          <w:rFonts w:ascii="Arial" w:hAnsi="Arial" w:cs="Arial"/>
          <w:sz w:val="36"/>
        </w:rPr>
      </w:pPr>
      <w:r>
        <w:rPr>
          <w:rFonts w:ascii="Arial" w:hAnsi="Arial" w:cs="Arial"/>
          <w:sz w:val="36"/>
        </w:rPr>
        <w:t xml:space="preserve">Request for </w:t>
      </w:r>
      <w:r w:rsidR="006B3717">
        <w:rPr>
          <w:rFonts w:ascii="Arial" w:hAnsi="Arial" w:cs="Arial"/>
          <w:sz w:val="36"/>
        </w:rPr>
        <w:t>Qualifications</w:t>
      </w:r>
      <w:r w:rsidR="00F74383" w:rsidRPr="009B789C">
        <w:rPr>
          <w:rFonts w:ascii="Arial" w:hAnsi="Arial" w:cs="Arial"/>
          <w:sz w:val="36"/>
        </w:rPr>
        <w:t xml:space="preserve"> </w:t>
      </w:r>
    </w:p>
    <w:p w:rsidR="00F74383" w:rsidRPr="009B789C" w:rsidRDefault="00F74383">
      <w:pPr>
        <w:jc w:val="center"/>
        <w:rPr>
          <w:rFonts w:ascii="Arial" w:hAnsi="Arial" w:cs="Arial"/>
          <w:b/>
          <w:bCs/>
          <w:sz w:val="36"/>
        </w:rPr>
      </w:pPr>
    </w:p>
    <w:p w:rsidR="005212E8" w:rsidRPr="00D0623F" w:rsidRDefault="007C1A27" w:rsidP="00F079D8">
      <w:pPr>
        <w:pStyle w:val="Heading7"/>
        <w:spacing w:line="360" w:lineRule="auto"/>
        <w:rPr>
          <w:rFonts w:ascii="Arial" w:hAnsi="Arial" w:cs="Arial"/>
        </w:rPr>
      </w:pPr>
      <w:r w:rsidRPr="00D0623F">
        <w:rPr>
          <w:rFonts w:ascii="Arial" w:hAnsi="Arial" w:cs="Arial"/>
        </w:rPr>
        <w:t>Revenue Cycle Assessment and Optimization</w:t>
      </w:r>
    </w:p>
    <w:p w:rsidR="00F74383" w:rsidRPr="00D0623F" w:rsidRDefault="006B3717" w:rsidP="00AB7A99">
      <w:pPr>
        <w:spacing w:line="360" w:lineRule="auto"/>
        <w:jc w:val="center"/>
        <w:rPr>
          <w:rFonts w:ascii="Arial" w:hAnsi="Arial" w:cs="Arial"/>
          <w:b/>
          <w:bCs/>
          <w:sz w:val="36"/>
        </w:rPr>
      </w:pPr>
      <w:r w:rsidRPr="00D0623F">
        <w:rPr>
          <w:rFonts w:ascii="Arial" w:hAnsi="Arial" w:cs="Arial"/>
          <w:b/>
          <w:bCs/>
          <w:sz w:val="36"/>
        </w:rPr>
        <w:t>RFQ</w:t>
      </w:r>
      <w:r w:rsidR="00D90EFE" w:rsidRPr="00D0623F">
        <w:rPr>
          <w:rFonts w:ascii="Arial" w:hAnsi="Arial" w:cs="Arial"/>
          <w:b/>
          <w:bCs/>
          <w:sz w:val="36"/>
        </w:rPr>
        <w:t xml:space="preserve"> # </w:t>
      </w:r>
      <w:r w:rsidR="0046653A" w:rsidRPr="00D0623F">
        <w:rPr>
          <w:rFonts w:ascii="Arial" w:hAnsi="Arial" w:cs="Arial"/>
          <w:b/>
          <w:bCs/>
          <w:sz w:val="36"/>
        </w:rPr>
        <w:t>950-01-25-004</w:t>
      </w:r>
    </w:p>
    <w:p w:rsidR="00F74383" w:rsidRPr="009B789C" w:rsidRDefault="00573365" w:rsidP="00AB7A99">
      <w:pPr>
        <w:spacing w:line="360" w:lineRule="auto"/>
        <w:jc w:val="center"/>
        <w:rPr>
          <w:rFonts w:ascii="Arial" w:hAnsi="Arial" w:cs="Arial"/>
          <w:b/>
          <w:bCs/>
          <w:sz w:val="36"/>
        </w:rPr>
      </w:pPr>
      <w:r w:rsidRPr="00D0623F">
        <w:rPr>
          <w:rFonts w:ascii="Arial" w:hAnsi="Arial" w:cs="Arial"/>
          <w:b/>
          <w:bCs/>
          <w:sz w:val="36"/>
        </w:rPr>
        <w:t>January 28</w:t>
      </w:r>
      <w:r w:rsidR="00540FBB" w:rsidRPr="00D0623F">
        <w:rPr>
          <w:rFonts w:ascii="Arial" w:hAnsi="Arial" w:cs="Arial"/>
          <w:b/>
          <w:bCs/>
          <w:sz w:val="36"/>
        </w:rPr>
        <w:t>, 202</w:t>
      </w:r>
      <w:r w:rsidR="007C1A27" w:rsidRPr="00D0623F">
        <w:rPr>
          <w:rFonts w:ascii="Arial" w:hAnsi="Arial" w:cs="Arial"/>
          <w:b/>
          <w:bCs/>
          <w:sz w:val="36"/>
        </w:rPr>
        <w:t>5</w:t>
      </w:r>
    </w:p>
    <w:p w:rsidR="00F74383" w:rsidRDefault="00F74383">
      <w:pPr>
        <w:jc w:val="center"/>
        <w:rPr>
          <w:b/>
          <w:bCs/>
          <w:sz w:val="36"/>
        </w:rPr>
      </w:pPr>
    </w:p>
    <w:p w:rsidR="00F74383" w:rsidRDefault="00F74383">
      <w:pPr>
        <w:jc w:val="center"/>
        <w:rPr>
          <w:b/>
          <w:bCs/>
          <w:sz w:val="36"/>
        </w:rPr>
      </w:pPr>
    </w:p>
    <w:p w:rsidR="0098329F" w:rsidRDefault="0098329F">
      <w:pPr>
        <w:jc w:val="center"/>
        <w:rPr>
          <w:b/>
          <w:bCs/>
          <w:sz w:val="36"/>
        </w:rPr>
      </w:pPr>
    </w:p>
    <w:p w:rsidR="0098329F" w:rsidRDefault="0098329F">
      <w:pPr>
        <w:jc w:val="center"/>
        <w:rPr>
          <w:b/>
          <w:bCs/>
          <w:sz w:val="36"/>
        </w:rPr>
      </w:pPr>
    </w:p>
    <w:p w:rsidR="00A94E82" w:rsidRDefault="00A94E82" w:rsidP="00A94E82"/>
    <w:p w:rsidR="00F74383" w:rsidRPr="009B789C" w:rsidRDefault="00F74383">
      <w:pPr>
        <w:pStyle w:val="Heading4"/>
        <w:rPr>
          <w:rFonts w:ascii="Arial" w:hAnsi="Arial" w:cs="Arial"/>
        </w:rPr>
      </w:pPr>
      <w:r w:rsidRPr="009B789C">
        <w:rPr>
          <w:rFonts w:ascii="Arial" w:hAnsi="Arial" w:cs="Arial"/>
        </w:rPr>
        <w:t>TABLE OF CONTENTS</w:t>
      </w:r>
    </w:p>
    <w:p w:rsidR="00F74383" w:rsidRPr="009B789C" w:rsidRDefault="00F74383">
      <w:pPr>
        <w:jc w:val="center"/>
        <w:rPr>
          <w:rFonts w:ascii="Arial" w:hAnsi="Arial" w:cs="Arial"/>
        </w:rPr>
      </w:pPr>
    </w:p>
    <w:p w:rsidR="00F74383" w:rsidRPr="009B789C" w:rsidRDefault="00F74383">
      <w:pPr>
        <w:pStyle w:val="Heading5"/>
        <w:rPr>
          <w:rFonts w:ascii="Arial" w:hAnsi="Arial" w:cs="Arial"/>
        </w:rPr>
      </w:pPr>
      <w:r w:rsidRPr="009B789C">
        <w:rPr>
          <w:rFonts w:ascii="Arial" w:hAnsi="Arial" w:cs="Arial"/>
        </w:rPr>
        <w:t>Page Number</w:t>
      </w:r>
    </w:p>
    <w:p w:rsidR="00F74383" w:rsidRPr="009B789C" w:rsidRDefault="00F74383">
      <w:pPr>
        <w:jc w:val="right"/>
        <w:rPr>
          <w:rFonts w:ascii="Arial" w:hAnsi="Arial" w:cs="Arial"/>
        </w:rPr>
      </w:pPr>
    </w:p>
    <w:p w:rsidR="00D0623F" w:rsidRDefault="009B1476">
      <w:pPr>
        <w:pStyle w:val="TOC1"/>
        <w:rPr>
          <w:rFonts w:asciiTheme="minorHAnsi" w:eastAsiaTheme="minorEastAsia" w:hAnsiTheme="minorHAnsi" w:cstheme="minorBidi"/>
          <w:b w:val="0"/>
          <w:bCs w:val="0"/>
          <w:caps w:val="0"/>
          <w:noProof/>
          <w:szCs w:val="22"/>
        </w:rPr>
      </w:pPr>
      <w:r w:rsidRPr="00C32380">
        <w:rPr>
          <w:rStyle w:val="Heading1Char"/>
          <w:sz w:val="22"/>
        </w:rPr>
        <w:fldChar w:fldCharType="begin"/>
      </w:r>
      <w:r w:rsidRPr="00C32380">
        <w:rPr>
          <w:rStyle w:val="Heading1Char"/>
          <w:sz w:val="22"/>
        </w:rPr>
        <w:instrText xml:space="preserve"> TOC \o "1-1" \h \z \u </w:instrText>
      </w:r>
      <w:r w:rsidRPr="00C32380">
        <w:rPr>
          <w:rStyle w:val="Heading1Char"/>
          <w:sz w:val="22"/>
        </w:rPr>
        <w:fldChar w:fldCharType="separate"/>
      </w:r>
      <w:hyperlink w:anchor="_Toc188601617" w:history="1">
        <w:r w:rsidR="00D0623F" w:rsidRPr="003303B7">
          <w:rPr>
            <w:rStyle w:val="Hyperlink"/>
            <w:noProof/>
          </w:rPr>
          <w:t>1.</w:t>
        </w:r>
        <w:r w:rsidR="00D0623F">
          <w:rPr>
            <w:rFonts w:asciiTheme="minorHAnsi" w:eastAsiaTheme="minorEastAsia" w:hAnsiTheme="minorHAnsi" w:cstheme="minorBidi"/>
            <w:b w:val="0"/>
            <w:bCs w:val="0"/>
            <w:caps w:val="0"/>
            <w:noProof/>
            <w:szCs w:val="22"/>
          </w:rPr>
          <w:tab/>
        </w:r>
        <w:r w:rsidR="00D0623F" w:rsidRPr="003303B7">
          <w:rPr>
            <w:rStyle w:val="Hyperlink"/>
            <w:noProof/>
          </w:rPr>
          <w:t>OBJECTIVE</w:t>
        </w:r>
        <w:r w:rsidR="00D0623F">
          <w:rPr>
            <w:noProof/>
            <w:webHidden/>
          </w:rPr>
          <w:tab/>
        </w:r>
        <w:r w:rsidR="00D0623F">
          <w:rPr>
            <w:noProof/>
            <w:webHidden/>
          </w:rPr>
          <w:fldChar w:fldCharType="begin"/>
        </w:r>
        <w:r w:rsidR="00D0623F">
          <w:rPr>
            <w:noProof/>
            <w:webHidden/>
          </w:rPr>
          <w:instrText xml:space="preserve"> PAGEREF _Toc188601617 \h </w:instrText>
        </w:r>
        <w:r w:rsidR="00D0623F">
          <w:rPr>
            <w:noProof/>
            <w:webHidden/>
          </w:rPr>
        </w:r>
        <w:r w:rsidR="00D0623F">
          <w:rPr>
            <w:noProof/>
            <w:webHidden/>
          </w:rPr>
          <w:fldChar w:fldCharType="separate"/>
        </w:r>
        <w:r w:rsidR="00400FCB">
          <w:rPr>
            <w:noProof/>
            <w:webHidden/>
          </w:rPr>
          <w:t>3</w:t>
        </w:r>
        <w:r w:rsidR="00D0623F">
          <w:rPr>
            <w:noProof/>
            <w:webHidden/>
          </w:rPr>
          <w:fldChar w:fldCharType="end"/>
        </w:r>
      </w:hyperlink>
    </w:p>
    <w:p w:rsidR="00D0623F" w:rsidRDefault="00D0623F">
      <w:pPr>
        <w:pStyle w:val="TOC1"/>
        <w:rPr>
          <w:rFonts w:asciiTheme="minorHAnsi" w:eastAsiaTheme="minorEastAsia" w:hAnsiTheme="minorHAnsi" w:cstheme="minorBidi"/>
          <w:b w:val="0"/>
          <w:bCs w:val="0"/>
          <w:caps w:val="0"/>
          <w:noProof/>
          <w:szCs w:val="22"/>
        </w:rPr>
      </w:pPr>
      <w:hyperlink w:anchor="_Toc188601618" w:history="1">
        <w:r w:rsidRPr="003303B7">
          <w:rPr>
            <w:rStyle w:val="Hyperlink"/>
            <w:noProof/>
          </w:rPr>
          <w:t>2.</w:t>
        </w:r>
        <w:r>
          <w:rPr>
            <w:rFonts w:asciiTheme="minorHAnsi" w:eastAsiaTheme="minorEastAsia" w:hAnsiTheme="minorHAnsi" w:cstheme="minorBidi"/>
            <w:b w:val="0"/>
            <w:bCs w:val="0"/>
            <w:caps w:val="0"/>
            <w:noProof/>
            <w:szCs w:val="22"/>
          </w:rPr>
          <w:tab/>
        </w:r>
        <w:r w:rsidRPr="003303B7">
          <w:rPr>
            <w:rStyle w:val="Hyperlink"/>
            <w:noProof/>
          </w:rPr>
          <w:t>BACKGROUND</w:t>
        </w:r>
        <w:r>
          <w:rPr>
            <w:noProof/>
            <w:webHidden/>
          </w:rPr>
          <w:tab/>
        </w:r>
        <w:r>
          <w:rPr>
            <w:noProof/>
            <w:webHidden/>
          </w:rPr>
          <w:fldChar w:fldCharType="begin"/>
        </w:r>
        <w:r>
          <w:rPr>
            <w:noProof/>
            <w:webHidden/>
          </w:rPr>
          <w:instrText xml:space="preserve"> PAGEREF _Toc188601618 \h </w:instrText>
        </w:r>
        <w:r>
          <w:rPr>
            <w:noProof/>
            <w:webHidden/>
          </w:rPr>
        </w:r>
        <w:r>
          <w:rPr>
            <w:noProof/>
            <w:webHidden/>
          </w:rPr>
          <w:fldChar w:fldCharType="separate"/>
        </w:r>
        <w:r w:rsidR="00400FCB">
          <w:rPr>
            <w:noProof/>
            <w:webHidden/>
          </w:rPr>
          <w:t>3</w:t>
        </w:r>
        <w:r>
          <w:rPr>
            <w:noProof/>
            <w:webHidden/>
          </w:rPr>
          <w:fldChar w:fldCharType="end"/>
        </w:r>
      </w:hyperlink>
    </w:p>
    <w:p w:rsidR="00D0623F" w:rsidRDefault="00D0623F">
      <w:pPr>
        <w:pStyle w:val="TOC1"/>
        <w:rPr>
          <w:rFonts w:asciiTheme="minorHAnsi" w:eastAsiaTheme="minorEastAsia" w:hAnsiTheme="minorHAnsi" w:cstheme="minorBidi"/>
          <w:b w:val="0"/>
          <w:bCs w:val="0"/>
          <w:caps w:val="0"/>
          <w:noProof/>
          <w:szCs w:val="22"/>
        </w:rPr>
      </w:pPr>
      <w:hyperlink w:anchor="_Toc188601619" w:history="1">
        <w:r w:rsidRPr="003303B7">
          <w:rPr>
            <w:rStyle w:val="Hyperlink"/>
            <w:noProof/>
          </w:rPr>
          <w:t>3.</w:t>
        </w:r>
        <w:r>
          <w:rPr>
            <w:rFonts w:asciiTheme="minorHAnsi" w:eastAsiaTheme="minorEastAsia" w:hAnsiTheme="minorHAnsi" w:cstheme="minorBidi"/>
            <w:b w:val="0"/>
            <w:bCs w:val="0"/>
            <w:caps w:val="0"/>
            <w:noProof/>
            <w:szCs w:val="22"/>
          </w:rPr>
          <w:tab/>
        </w:r>
        <w:r w:rsidRPr="003303B7">
          <w:rPr>
            <w:rStyle w:val="Hyperlink"/>
            <w:noProof/>
          </w:rPr>
          <w:t>SCOPE OF WORK AND SERVICES REQUESTED</w:t>
        </w:r>
        <w:r>
          <w:rPr>
            <w:noProof/>
            <w:webHidden/>
          </w:rPr>
          <w:tab/>
        </w:r>
        <w:r>
          <w:rPr>
            <w:noProof/>
            <w:webHidden/>
          </w:rPr>
          <w:fldChar w:fldCharType="begin"/>
        </w:r>
        <w:r>
          <w:rPr>
            <w:noProof/>
            <w:webHidden/>
          </w:rPr>
          <w:instrText xml:space="preserve"> PAGEREF _Toc188601619 \h </w:instrText>
        </w:r>
        <w:r>
          <w:rPr>
            <w:noProof/>
            <w:webHidden/>
          </w:rPr>
        </w:r>
        <w:r>
          <w:rPr>
            <w:noProof/>
            <w:webHidden/>
          </w:rPr>
          <w:fldChar w:fldCharType="separate"/>
        </w:r>
        <w:r w:rsidR="00400FCB">
          <w:rPr>
            <w:noProof/>
            <w:webHidden/>
          </w:rPr>
          <w:t>4</w:t>
        </w:r>
        <w:r>
          <w:rPr>
            <w:noProof/>
            <w:webHidden/>
          </w:rPr>
          <w:fldChar w:fldCharType="end"/>
        </w:r>
      </w:hyperlink>
    </w:p>
    <w:p w:rsidR="00D0623F" w:rsidRDefault="00D0623F">
      <w:pPr>
        <w:pStyle w:val="TOC1"/>
        <w:rPr>
          <w:rFonts w:asciiTheme="minorHAnsi" w:eastAsiaTheme="minorEastAsia" w:hAnsiTheme="minorHAnsi" w:cstheme="minorBidi"/>
          <w:b w:val="0"/>
          <w:bCs w:val="0"/>
          <w:caps w:val="0"/>
          <w:noProof/>
          <w:szCs w:val="22"/>
        </w:rPr>
      </w:pPr>
      <w:hyperlink w:anchor="_Toc188601620" w:history="1">
        <w:r w:rsidRPr="003303B7">
          <w:rPr>
            <w:rStyle w:val="Hyperlink"/>
            <w:noProof/>
          </w:rPr>
          <w:t>4.</w:t>
        </w:r>
        <w:r>
          <w:rPr>
            <w:rFonts w:asciiTheme="minorHAnsi" w:eastAsiaTheme="minorEastAsia" w:hAnsiTheme="minorHAnsi" w:cstheme="minorBidi"/>
            <w:b w:val="0"/>
            <w:bCs w:val="0"/>
            <w:caps w:val="0"/>
            <w:noProof/>
            <w:szCs w:val="22"/>
          </w:rPr>
          <w:tab/>
        </w:r>
        <w:r w:rsidRPr="003303B7">
          <w:rPr>
            <w:rStyle w:val="Hyperlink"/>
            <w:noProof/>
          </w:rPr>
          <w:t>EVALUATION FACTORS FOR AWARD</w:t>
        </w:r>
        <w:r>
          <w:rPr>
            <w:noProof/>
            <w:webHidden/>
          </w:rPr>
          <w:tab/>
        </w:r>
        <w:r>
          <w:rPr>
            <w:noProof/>
            <w:webHidden/>
          </w:rPr>
          <w:fldChar w:fldCharType="begin"/>
        </w:r>
        <w:r>
          <w:rPr>
            <w:noProof/>
            <w:webHidden/>
          </w:rPr>
          <w:instrText xml:space="preserve"> PAGEREF _Toc188601620 \h </w:instrText>
        </w:r>
        <w:r>
          <w:rPr>
            <w:noProof/>
            <w:webHidden/>
          </w:rPr>
        </w:r>
        <w:r>
          <w:rPr>
            <w:noProof/>
            <w:webHidden/>
          </w:rPr>
          <w:fldChar w:fldCharType="separate"/>
        </w:r>
        <w:r w:rsidR="00400FCB">
          <w:rPr>
            <w:noProof/>
            <w:webHidden/>
          </w:rPr>
          <w:t>6</w:t>
        </w:r>
        <w:r>
          <w:rPr>
            <w:noProof/>
            <w:webHidden/>
          </w:rPr>
          <w:fldChar w:fldCharType="end"/>
        </w:r>
      </w:hyperlink>
    </w:p>
    <w:p w:rsidR="00D0623F" w:rsidRDefault="00D0623F">
      <w:pPr>
        <w:pStyle w:val="TOC1"/>
        <w:rPr>
          <w:rFonts w:asciiTheme="minorHAnsi" w:eastAsiaTheme="minorEastAsia" w:hAnsiTheme="minorHAnsi" w:cstheme="minorBidi"/>
          <w:b w:val="0"/>
          <w:bCs w:val="0"/>
          <w:caps w:val="0"/>
          <w:noProof/>
          <w:szCs w:val="22"/>
        </w:rPr>
      </w:pPr>
      <w:hyperlink w:anchor="_Toc188601632" w:history="1">
        <w:r w:rsidRPr="003303B7">
          <w:rPr>
            <w:rStyle w:val="Hyperlink"/>
            <w:noProof/>
          </w:rPr>
          <w:t>5.</w:t>
        </w:r>
        <w:r>
          <w:rPr>
            <w:rFonts w:asciiTheme="minorHAnsi" w:eastAsiaTheme="minorEastAsia" w:hAnsiTheme="minorHAnsi" w:cstheme="minorBidi"/>
            <w:b w:val="0"/>
            <w:bCs w:val="0"/>
            <w:caps w:val="0"/>
            <w:noProof/>
            <w:szCs w:val="22"/>
          </w:rPr>
          <w:tab/>
        </w:r>
        <w:r w:rsidRPr="003303B7">
          <w:rPr>
            <w:rStyle w:val="Hyperlink"/>
            <w:noProof/>
          </w:rPr>
          <w:t>FEATURES</w:t>
        </w:r>
        <w:r>
          <w:rPr>
            <w:noProof/>
            <w:webHidden/>
          </w:rPr>
          <w:tab/>
        </w:r>
        <w:r>
          <w:rPr>
            <w:noProof/>
            <w:webHidden/>
          </w:rPr>
          <w:fldChar w:fldCharType="begin"/>
        </w:r>
        <w:r>
          <w:rPr>
            <w:noProof/>
            <w:webHidden/>
          </w:rPr>
          <w:instrText xml:space="preserve"> PAGEREF _Toc188601632 \h </w:instrText>
        </w:r>
        <w:r>
          <w:rPr>
            <w:noProof/>
            <w:webHidden/>
          </w:rPr>
        </w:r>
        <w:r>
          <w:rPr>
            <w:noProof/>
            <w:webHidden/>
          </w:rPr>
          <w:fldChar w:fldCharType="separate"/>
        </w:r>
        <w:r w:rsidR="00400FCB">
          <w:rPr>
            <w:noProof/>
            <w:webHidden/>
          </w:rPr>
          <w:t>6</w:t>
        </w:r>
        <w:r>
          <w:rPr>
            <w:noProof/>
            <w:webHidden/>
          </w:rPr>
          <w:fldChar w:fldCharType="end"/>
        </w:r>
      </w:hyperlink>
    </w:p>
    <w:p w:rsidR="00D0623F" w:rsidRDefault="00D0623F">
      <w:pPr>
        <w:pStyle w:val="TOC1"/>
        <w:rPr>
          <w:rFonts w:asciiTheme="minorHAnsi" w:eastAsiaTheme="minorEastAsia" w:hAnsiTheme="minorHAnsi" w:cstheme="minorBidi"/>
          <w:b w:val="0"/>
          <w:bCs w:val="0"/>
          <w:caps w:val="0"/>
          <w:noProof/>
          <w:szCs w:val="22"/>
        </w:rPr>
      </w:pPr>
      <w:hyperlink w:anchor="_Toc188601633" w:history="1">
        <w:r w:rsidRPr="003303B7">
          <w:rPr>
            <w:rStyle w:val="Hyperlink"/>
            <w:noProof/>
          </w:rPr>
          <w:t>6.</w:t>
        </w:r>
        <w:r>
          <w:rPr>
            <w:rFonts w:asciiTheme="minorHAnsi" w:eastAsiaTheme="minorEastAsia" w:hAnsiTheme="minorHAnsi" w:cstheme="minorBidi"/>
            <w:b w:val="0"/>
            <w:bCs w:val="0"/>
            <w:caps w:val="0"/>
            <w:noProof/>
            <w:szCs w:val="22"/>
          </w:rPr>
          <w:tab/>
        </w:r>
        <w:r w:rsidRPr="003303B7">
          <w:rPr>
            <w:rStyle w:val="Hyperlink"/>
            <w:noProof/>
          </w:rPr>
          <w:t>SELECTION TIMETABLE</w:t>
        </w:r>
        <w:r>
          <w:rPr>
            <w:noProof/>
            <w:webHidden/>
          </w:rPr>
          <w:tab/>
        </w:r>
        <w:r>
          <w:rPr>
            <w:noProof/>
            <w:webHidden/>
          </w:rPr>
          <w:fldChar w:fldCharType="begin"/>
        </w:r>
        <w:r>
          <w:rPr>
            <w:noProof/>
            <w:webHidden/>
          </w:rPr>
          <w:instrText xml:space="preserve"> PAGEREF _Toc188601633 \h </w:instrText>
        </w:r>
        <w:r>
          <w:rPr>
            <w:noProof/>
            <w:webHidden/>
          </w:rPr>
        </w:r>
        <w:r>
          <w:rPr>
            <w:noProof/>
            <w:webHidden/>
          </w:rPr>
          <w:fldChar w:fldCharType="separate"/>
        </w:r>
        <w:r w:rsidR="00400FCB">
          <w:rPr>
            <w:noProof/>
            <w:webHidden/>
          </w:rPr>
          <w:t>7</w:t>
        </w:r>
        <w:r>
          <w:rPr>
            <w:noProof/>
            <w:webHidden/>
          </w:rPr>
          <w:fldChar w:fldCharType="end"/>
        </w:r>
      </w:hyperlink>
    </w:p>
    <w:p w:rsidR="00D0623F" w:rsidRDefault="00D0623F">
      <w:pPr>
        <w:pStyle w:val="TOC1"/>
        <w:rPr>
          <w:rFonts w:asciiTheme="minorHAnsi" w:eastAsiaTheme="minorEastAsia" w:hAnsiTheme="minorHAnsi" w:cstheme="minorBidi"/>
          <w:b w:val="0"/>
          <w:bCs w:val="0"/>
          <w:caps w:val="0"/>
          <w:noProof/>
          <w:szCs w:val="22"/>
        </w:rPr>
      </w:pPr>
      <w:hyperlink w:anchor="_Toc188601634" w:history="1">
        <w:r w:rsidRPr="003303B7">
          <w:rPr>
            <w:rStyle w:val="Hyperlink"/>
            <w:noProof/>
          </w:rPr>
          <w:t>7.</w:t>
        </w:r>
        <w:r>
          <w:rPr>
            <w:rFonts w:asciiTheme="minorHAnsi" w:eastAsiaTheme="minorEastAsia" w:hAnsiTheme="minorHAnsi" w:cstheme="minorBidi"/>
            <w:b w:val="0"/>
            <w:bCs w:val="0"/>
            <w:caps w:val="0"/>
            <w:noProof/>
            <w:szCs w:val="22"/>
          </w:rPr>
          <w:tab/>
        </w:r>
        <w:r w:rsidRPr="003303B7">
          <w:rPr>
            <w:rStyle w:val="Hyperlink"/>
            <w:noProof/>
          </w:rPr>
          <w:t>PROCEDURE</w:t>
        </w:r>
        <w:r>
          <w:rPr>
            <w:noProof/>
            <w:webHidden/>
          </w:rPr>
          <w:tab/>
        </w:r>
        <w:r>
          <w:rPr>
            <w:noProof/>
            <w:webHidden/>
          </w:rPr>
          <w:fldChar w:fldCharType="begin"/>
        </w:r>
        <w:r>
          <w:rPr>
            <w:noProof/>
            <w:webHidden/>
          </w:rPr>
          <w:instrText xml:space="preserve"> PAGEREF _Toc188601634 \h </w:instrText>
        </w:r>
        <w:r>
          <w:rPr>
            <w:noProof/>
            <w:webHidden/>
          </w:rPr>
        </w:r>
        <w:r>
          <w:rPr>
            <w:noProof/>
            <w:webHidden/>
          </w:rPr>
          <w:fldChar w:fldCharType="separate"/>
        </w:r>
        <w:r w:rsidR="00400FCB">
          <w:rPr>
            <w:noProof/>
            <w:webHidden/>
          </w:rPr>
          <w:t>8</w:t>
        </w:r>
        <w:r>
          <w:rPr>
            <w:noProof/>
            <w:webHidden/>
          </w:rPr>
          <w:fldChar w:fldCharType="end"/>
        </w:r>
      </w:hyperlink>
    </w:p>
    <w:p w:rsidR="00D0623F" w:rsidRDefault="00D0623F">
      <w:pPr>
        <w:pStyle w:val="TOC1"/>
        <w:rPr>
          <w:rFonts w:asciiTheme="minorHAnsi" w:eastAsiaTheme="minorEastAsia" w:hAnsiTheme="minorHAnsi" w:cstheme="minorBidi"/>
          <w:b w:val="0"/>
          <w:bCs w:val="0"/>
          <w:caps w:val="0"/>
          <w:noProof/>
          <w:szCs w:val="22"/>
        </w:rPr>
      </w:pPr>
      <w:hyperlink w:anchor="_Toc188601635" w:history="1">
        <w:r w:rsidRPr="003303B7">
          <w:rPr>
            <w:rStyle w:val="Hyperlink"/>
            <w:noProof/>
          </w:rPr>
          <w:t>8.</w:t>
        </w:r>
        <w:r>
          <w:rPr>
            <w:rFonts w:asciiTheme="minorHAnsi" w:eastAsiaTheme="minorEastAsia" w:hAnsiTheme="minorHAnsi" w:cstheme="minorBidi"/>
            <w:b w:val="0"/>
            <w:bCs w:val="0"/>
            <w:caps w:val="0"/>
            <w:noProof/>
            <w:szCs w:val="22"/>
          </w:rPr>
          <w:tab/>
        </w:r>
        <w:r w:rsidRPr="003303B7">
          <w:rPr>
            <w:rStyle w:val="Hyperlink"/>
            <w:noProof/>
          </w:rPr>
          <w:t>RESPONSE AGREEMENT</w:t>
        </w:r>
        <w:r>
          <w:rPr>
            <w:noProof/>
            <w:webHidden/>
          </w:rPr>
          <w:tab/>
        </w:r>
        <w:r>
          <w:rPr>
            <w:noProof/>
            <w:webHidden/>
          </w:rPr>
          <w:fldChar w:fldCharType="begin"/>
        </w:r>
        <w:r>
          <w:rPr>
            <w:noProof/>
            <w:webHidden/>
          </w:rPr>
          <w:instrText xml:space="preserve"> PAGEREF _Toc188601635 \h </w:instrText>
        </w:r>
        <w:r>
          <w:rPr>
            <w:noProof/>
            <w:webHidden/>
          </w:rPr>
        </w:r>
        <w:r>
          <w:rPr>
            <w:noProof/>
            <w:webHidden/>
          </w:rPr>
          <w:fldChar w:fldCharType="separate"/>
        </w:r>
        <w:r w:rsidR="00400FCB">
          <w:rPr>
            <w:noProof/>
            <w:webHidden/>
          </w:rPr>
          <w:t>13</w:t>
        </w:r>
        <w:r>
          <w:rPr>
            <w:noProof/>
            <w:webHidden/>
          </w:rPr>
          <w:fldChar w:fldCharType="end"/>
        </w:r>
      </w:hyperlink>
    </w:p>
    <w:p w:rsidR="00D0623F" w:rsidRDefault="00D0623F">
      <w:pPr>
        <w:pStyle w:val="TOC1"/>
        <w:rPr>
          <w:rFonts w:asciiTheme="minorHAnsi" w:eastAsiaTheme="minorEastAsia" w:hAnsiTheme="minorHAnsi" w:cstheme="minorBidi"/>
          <w:b w:val="0"/>
          <w:bCs w:val="0"/>
          <w:caps w:val="0"/>
          <w:noProof/>
          <w:szCs w:val="22"/>
        </w:rPr>
      </w:pPr>
      <w:hyperlink w:anchor="_Toc188601636" w:history="1">
        <w:r w:rsidRPr="003303B7">
          <w:rPr>
            <w:rStyle w:val="Hyperlink"/>
            <w:noProof/>
          </w:rPr>
          <w:t>9.</w:t>
        </w:r>
        <w:r>
          <w:rPr>
            <w:rFonts w:asciiTheme="minorHAnsi" w:eastAsiaTheme="minorEastAsia" w:hAnsiTheme="minorHAnsi" w:cstheme="minorBidi"/>
            <w:b w:val="0"/>
            <w:bCs w:val="0"/>
            <w:caps w:val="0"/>
            <w:noProof/>
            <w:szCs w:val="22"/>
          </w:rPr>
          <w:tab/>
        </w:r>
        <w:r w:rsidRPr="003303B7">
          <w:rPr>
            <w:rStyle w:val="Hyperlink"/>
            <w:noProof/>
          </w:rPr>
          <w:t>GENERAL TERMS AND CONDITIONS</w:t>
        </w:r>
        <w:r>
          <w:rPr>
            <w:noProof/>
            <w:webHidden/>
          </w:rPr>
          <w:tab/>
        </w:r>
        <w:r>
          <w:rPr>
            <w:noProof/>
            <w:webHidden/>
          </w:rPr>
          <w:fldChar w:fldCharType="begin"/>
        </w:r>
        <w:r>
          <w:rPr>
            <w:noProof/>
            <w:webHidden/>
          </w:rPr>
          <w:instrText xml:space="preserve"> PAGEREF _Toc188601636 \h </w:instrText>
        </w:r>
        <w:r>
          <w:rPr>
            <w:noProof/>
            <w:webHidden/>
          </w:rPr>
        </w:r>
        <w:r>
          <w:rPr>
            <w:noProof/>
            <w:webHidden/>
          </w:rPr>
          <w:fldChar w:fldCharType="separate"/>
        </w:r>
        <w:r w:rsidR="00400FCB">
          <w:rPr>
            <w:noProof/>
            <w:webHidden/>
          </w:rPr>
          <w:t>15</w:t>
        </w:r>
        <w:r>
          <w:rPr>
            <w:noProof/>
            <w:webHidden/>
          </w:rPr>
          <w:fldChar w:fldCharType="end"/>
        </w:r>
      </w:hyperlink>
    </w:p>
    <w:p w:rsidR="00D0623F" w:rsidRDefault="00D0623F">
      <w:pPr>
        <w:pStyle w:val="TOC1"/>
        <w:rPr>
          <w:rFonts w:asciiTheme="minorHAnsi" w:eastAsiaTheme="minorEastAsia" w:hAnsiTheme="minorHAnsi" w:cstheme="minorBidi"/>
          <w:b w:val="0"/>
          <w:bCs w:val="0"/>
          <w:caps w:val="0"/>
          <w:noProof/>
          <w:szCs w:val="22"/>
        </w:rPr>
      </w:pPr>
      <w:hyperlink w:anchor="_Toc188601637" w:history="1">
        <w:r w:rsidRPr="003303B7">
          <w:rPr>
            <w:rStyle w:val="Hyperlink"/>
            <w:noProof/>
          </w:rPr>
          <w:t>10.</w:t>
        </w:r>
        <w:r>
          <w:rPr>
            <w:rFonts w:asciiTheme="minorHAnsi" w:eastAsiaTheme="minorEastAsia" w:hAnsiTheme="minorHAnsi" w:cstheme="minorBidi"/>
            <w:b w:val="0"/>
            <w:bCs w:val="0"/>
            <w:caps w:val="0"/>
            <w:noProof/>
            <w:szCs w:val="22"/>
          </w:rPr>
          <w:tab/>
        </w:r>
        <w:r w:rsidRPr="003303B7">
          <w:rPr>
            <w:rStyle w:val="Hyperlink"/>
            <w:noProof/>
          </w:rPr>
          <w:t>CONFLICT OF INTEREST QUESTIONNAIRE</w:t>
        </w:r>
        <w:r>
          <w:rPr>
            <w:noProof/>
            <w:webHidden/>
          </w:rPr>
          <w:tab/>
        </w:r>
        <w:r>
          <w:rPr>
            <w:noProof/>
            <w:webHidden/>
          </w:rPr>
          <w:fldChar w:fldCharType="begin"/>
        </w:r>
        <w:r>
          <w:rPr>
            <w:noProof/>
            <w:webHidden/>
          </w:rPr>
          <w:instrText xml:space="preserve"> PAGEREF _Toc188601637 \h </w:instrText>
        </w:r>
        <w:r>
          <w:rPr>
            <w:noProof/>
            <w:webHidden/>
          </w:rPr>
        </w:r>
        <w:r>
          <w:rPr>
            <w:noProof/>
            <w:webHidden/>
          </w:rPr>
          <w:fldChar w:fldCharType="separate"/>
        </w:r>
        <w:r w:rsidR="00400FCB">
          <w:rPr>
            <w:noProof/>
            <w:webHidden/>
          </w:rPr>
          <w:t>20</w:t>
        </w:r>
        <w:r>
          <w:rPr>
            <w:noProof/>
            <w:webHidden/>
          </w:rPr>
          <w:fldChar w:fldCharType="end"/>
        </w:r>
      </w:hyperlink>
    </w:p>
    <w:p w:rsidR="00D0623F" w:rsidRDefault="00D0623F">
      <w:pPr>
        <w:pStyle w:val="TOC1"/>
        <w:rPr>
          <w:rFonts w:asciiTheme="minorHAnsi" w:eastAsiaTheme="minorEastAsia" w:hAnsiTheme="minorHAnsi" w:cstheme="minorBidi"/>
          <w:b w:val="0"/>
          <w:bCs w:val="0"/>
          <w:caps w:val="0"/>
          <w:noProof/>
          <w:szCs w:val="22"/>
        </w:rPr>
      </w:pPr>
      <w:hyperlink w:anchor="_Toc188601638" w:history="1">
        <w:r w:rsidRPr="003303B7">
          <w:rPr>
            <w:rStyle w:val="Hyperlink"/>
            <w:noProof/>
          </w:rPr>
          <w:t>11.</w:t>
        </w:r>
        <w:r>
          <w:rPr>
            <w:rFonts w:asciiTheme="minorHAnsi" w:eastAsiaTheme="minorEastAsia" w:hAnsiTheme="minorHAnsi" w:cstheme="minorBidi"/>
            <w:b w:val="0"/>
            <w:bCs w:val="0"/>
            <w:caps w:val="0"/>
            <w:noProof/>
            <w:szCs w:val="22"/>
          </w:rPr>
          <w:tab/>
        </w:r>
        <w:r w:rsidRPr="003303B7">
          <w:rPr>
            <w:rStyle w:val="Hyperlink"/>
            <w:noProof/>
          </w:rPr>
          <w:t>PUBLIC INTEGRITY DISCLOSURES</w:t>
        </w:r>
        <w:r>
          <w:rPr>
            <w:noProof/>
            <w:webHidden/>
          </w:rPr>
          <w:tab/>
        </w:r>
        <w:r>
          <w:rPr>
            <w:noProof/>
            <w:webHidden/>
          </w:rPr>
          <w:fldChar w:fldCharType="begin"/>
        </w:r>
        <w:r>
          <w:rPr>
            <w:noProof/>
            <w:webHidden/>
          </w:rPr>
          <w:instrText xml:space="preserve"> PAGEREF _Toc188601638 \h </w:instrText>
        </w:r>
        <w:r>
          <w:rPr>
            <w:noProof/>
            <w:webHidden/>
          </w:rPr>
        </w:r>
        <w:r>
          <w:rPr>
            <w:noProof/>
            <w:webHidden/>
          </w:rPr>
          <w:fldChar w:fldCharType="separate"/>
        </w:r>
        <w:r w:rsidR="00400FCB">
          <w:rPr>
            <w:noProof/>
            <w:webHidden/>
          </w:rPr>
          <w:t>22</w:t>
        </w:r>
        <w:r>
          <w:rPr>
            <w:noProof/>
            <w:webHidden/>
          </w:rPr>
          <w:fldChar w:fldCharType="end"/>
        </w:r>
      </w:hyperlink>
    </w:p>
    <w:p w:rsidR="00F74383" w:rsidRDefault="009B1476">
      <w:pPr>
        <w:rPr>
          <w:b/>
          <w:bCs/>
        </w:rPr>
      </w:pPr>
      <w:r w:rsidRPr="00C32380">
        <w:rPr>
          <w:rStyle w:val="Heading1Char"/>
          <w:rFonts w:ascii="Arial" w:hAnsi="Arial"/>
          <w:sz w:val="22"/>
        </w:rPr>
        <w:fldChar w:fldCharType="end"/>
      </w:r>
    </w:p>
    <w:p w:rsidR="00F74383" w:rsidRDefault="00F74383">
      <w:pPr>
        <w:rPr>
          <w:b/>
          <w:bCs/>
        </w:rPr>
      </w:pPr>
    </w:p>
    <w:p w:rsidR="00F74383" w:rsidRDefault="00F74383">
      <w:pPr>
        <w:rPr>
          <w:b/>
          <w:bCs/>
        </w:rPr>
      </w:pPr>
    </w:p>
    <w:p w:rsidR="00F74383" w:rsidRDefault="00F74383">
      <w:pPr>
        <w:rPr>
          <w:b/>
          <w:bCs/>
        </w:rPr>
      </w:pPr>
    </w:p>
    <w:p w:rsidR="00F74383" w:rsidRDefault="00F74383">
      <w:pPr>
        <w:rPr>
          <w:b/>
          <w:bCs/>
        </w:rPr>
      </w:pPr>
    </w:p>
    <w:p w:rsidR="00F74383" w:rsidRDefault="00F74383">
      <w:pPr>
        <w:rPr>
          <w:b/>
          <w:bCs/>
        </w:rPr>
      </w:pPr>
    </w:p>
    <w:p w:rsidR="00F74383" w:rsidRDefault="00F74383">
      <w:pPr>
        <w:rPr>
          <w:b/>
          <w:bCs/>
        </w:rPr>
      </w:pPr>
    </w:p>
    <w:p w:rsidR="00252E9D" w:rsidRDefault="00252E9D">
      <w:pPr>
        <w:rPr>
          <w:b/>
          <w:bCs/>
        </w:rPr>
      </w:pPr>
    </w:p>
    <w:p w:rsidR="00252E9D" w:rsidRDefault="00252E9D">
      <w:pPr>
        <w:rPr>
          <w:b/>
          <w:bCs/>
        </w:rPr>
      </w:pPr>
    </w:p>
    <w:p w:rsidR="007A38FC" w:rsidRDefault="007A38FC">
      <w:pPr>
        <w:rPr>
          <w:b/>
          <w:bCs/>
        </w:rPr>
      </w:pPr>
    </w:p>
    <w:p w:rsidR="007A38FC" w:rsidRDefault="007A38FC">
      <w:pPr>
        <w:rPr>
          <w:b/>
          <w:bCs/>
        </w:rPr>
      </w:pPr>
    </w:p>
    <w:p w:rsidR="00FC71AB" w:rsidRDefault="00FC71AB">
      <w:pPr>
        <w:rPr>
          <w:b/>
          <w:bCs/>
        </w:rPr>
      </w:pPr>
    </w:p>
    <w:p w:rsidR="00FC71AB" w:rsidRDefault="00FC71AB">
      <w:pPr>
        <w:rPr>
          <w:b/>
          <w:bCs/>
        </w:rPr>
      </w:pPr>
    </w:p>
    <w:p w:rsidR="007A38FC" w:rsidRDefault="007A38FC">
      <w:pPr>
        <w:rPr>
          <w:b/>
          <w:bCs/>
        </w:rPr>
      </w:pPr>
    </w:p>
    <w:p w:rsidR="00F74383" w:rsidRDefault="00F74383">
      <w:pPr>
        <w:rPr>
          <w:b/>
          <w:bCs/>
        </w:rPr>
      </w:pPr>
    </w:p>
    <w:p w:rsidR="00F74383" w:rsidRDefault="00F74383">
      <w:pPr>
        <w:rPr>
          <w:b/>
          <w:bCs/>
        </w:rPr>
      </w:pPr>
    </w:p>
    <w:p w:rsidR="00F74383" w:rsidRPr="00D0623F" w:rsidRDefault="00F74383" w:rsidP="006A215C">
      <w:pPr>
        <w:pStyle w:val="Heading1"/>
        <w:numPr>
          <w:ilvl w:val="0"/>
          <w:numId w:val="20"/>
        </w:numPr>
        <w:tabs>
          <w:tab w:val="clear" w:pos="720"/>
          <w:tab w:val="num" w:pos="360"/>
        </w:tabs>
        <w:ind w:hanging="720"/>
        <w:rPr>
          <w:rFonts w:ascii="Arial" w:hAnsi="Arial" w:cs="Arial"/>
          <w:sz w:val="22"/>
          <w:szCs w:val="22"/>
        </w:rPr>
      </w:pPr>
      <w:bookmarkStart w:id="4" w:name="_Toc188601617"/>
      <w:r w:rsidRPr="00D0623F">
        <w:rPr>
          <w:rFonts w:ascii="Arial" w:hAnsi="Arial" w:cs="Arial"/>
          <w:sz w:val="22"/>
          <w:szCs w:val="22"/>
        </w:rPr>
        <w:lastRenderedPageBreak/>
        <w:t>O</w:t>
      </w:r>
      <w:r w:rsidR="00C32380" w:rsidRPr="00D0623F">
        <w:rPr>
          <w:rFonts w:ascii="Arial" w:hAnsi="Arial" w:cs="Arial"/>
          <w:sz w:val="22"/>
          <w:szCs w:val="22"/>
        </w:rPr>
        <w:t>BJECTIVE</w:t>
      </w:r>
      <w:bookmarkEnd w:id="4"/>
    </w:p>
    <w:p w:rsidR="007C1A27" w:rsidRPr="007C1A27" w:rsidRDefault="007C1A27" w:rsidP="007C1A27"/>
    <w:p w:rsidR="007C1A27" w:rsidRPr="007C1A27" w:rsidRDefault="007C1A27" w:rsidP="007C1A27">
      <w:pPr>
        <w:rPr>
          <w:rFonts w:ascii="Arial" w:hAnsi="Arial" w:cs="Arial"/>
          <w:noProof/>
          <w:sz w:val="22"/>
          <w:szCs w:val="20"/>
        </w:rPr>
      </w:pPr>
      <w:r w:rsidRPr="007C1A27">
        <w:rPr>
          <w:rFonts w:ascii="Arial" w:hAnsi="Arial" w:cs="Arial"/>
          <w:noProof/>
          <w:sz w:val="22"/>
          <w:szCs w:val="20"/>
        </w:rPr>
        <w:t>The El Paso County Hospital District d/b/a University Medical Center of El Paso (UMC El Paso), a leading healthcare provider in El Paso Texas, is seeking proposals from qualified consulting firms to assist with a strategic revenue cycle assessment.</w:t>
      </w:r>
    </w:p>
    <w:p w:rsidR="007C1A27" w:rsidRPr="007C1A27" w:rsidRDefault="007C1A27" w:rsidP="007C1A27">
      <w:pPr>
        <w:rPr>
          <w:rFonts w:ascii="Arial" w:hAnsi="Arial" w:cs="Arial"/>
          <w:noProof/>
          <w:sz w:val="22"/>
          <w:szCs w:val="20"/>
        </w:rPr>
      </w:pPr>
      <w:r w:rsidRPr="007C1A27">
        <w:rPr>
          <w:rFonts w:ascii="Arial" w:hAnsi="Arial" w:cs="Arial"/>
          <w:noProof/>
          <w:sz w:val="22"/>
          <w:szCs w:val="20"/>
        </w:rPr>
        <w:t>The purpose of this Request for Qualifications (RFQ) is to select a consulting firm with expertise in healthcare revenue cycle, centralization of hospital and professional services, patient access, coding, billing, revenue integrity, accounts receivable, and denials management.</w:t>
      </w:r>
    </w:p>
    <w:p w:rsidR="007C1A27" w:rsidRPr="007C1A27" w:rsidRDefault="007C1A27" w:rsidP="007C1A27">
      <w:pPr>
        <w:rPr>
          <w:rFonts w:ascii="Arial" w:hAnsi="Arial" w:cs="Arial"/>
          <w:noProof/>
          <w:sz w:val="22"/>
          <w:szCs w:val="20"/>
        </w:rPr>
      </w:pPr>
      <w:r w:rsidRPr="007C1A27">
        <w:rPr>
          <w:rFonts w:ascii="Arial" w:hAnsi="Arial" w:cs="Arial"/>
          <w:noProof/>
          <w:sz w:val="22"/>
          <w:szCs w:val="20"/>
        </w:rPr>
        <w:t>The selected firm will work closely with UMC to develop a comprehensive strategic plan for revenue cycle services to include consideration of a centralized revenue cycle structure.</w:t>
      </w:r>
    </w:p>
    <w:p w:rsidR="007C1A27" w:rsidRPr="007C1A27" w:rsidRDefault="007C1A27" w:rsidP="007C1A27">
      <w:pPr>
        <w:rPr>
          <w:rFonts w:ascii="Arial" w:hAnsi="Arial" w:cs="Arial"/>
          <w:sz w:val="22"/>
          <w:szCs w:val="20"/>
        </w:rPr>
      </w:pPr>
      <w:r w:rsidRPr="007C1A27">
        <w:rPr>
          <w:rFonts w:ascii="Arial" w:hAnsi="Arial" w:cs="Arial"/>
          <w:sz w:val="22"/>
          <w:szCs w:val="20"/>
        </w:rPr>
        <w:t xml:space="preserve">UMC of El Paso expects the future engagement to be split into two phases: </w:t>
      </w:r>
    </w:p>
    <w:p w:rsidR="007C1A27" w:rsidRPr="007C1A27" w:rsidRDefault="007C1A27" w:rsidP="008D243D">
      <w:pPr>
        <w:pStyle w:val="ListParagraph"/>
        <w:numPr>
          <w:ilvl w:val="0"/>
          <w:numId w:val="27"/>
        </w:numPr>
        <w:spacing w:after="160" w:line="256" w:lineRule="auto"/>
        <w:contextualSpacing/>
        <w:rPr>
          <w:rFonts w:ascii="Arial" w:hAnsi="Arial" w:cs="Arial"/>
          <w:sz w:val="22"/>
          <w:szCs w:val="20"/>
        </w:rPr>
      </w:pPr>
      <w:r w:rsidRPr="007C1A27">
        <w:rPr>
          <w:rFonts w:ascii="Arial" w:hAnsi="Arial" w:cs="Arial"/>
          <w:b/>
          <w:bCs/>
          <w:sz w:val="22"/>
          <w:szCs w:val="20"/>
        </w:rPr>
        <w:t>Phase 1:</w:t>
      </w:r>
      <w:r w:rsidRPr="007C1A27">
        <w:rPr>
          <w:rFonts w:ascii="Arial" w:hAnsi="Arial" w:cs="Arial"/>
          <w:sz w:val="22"/>
          <w:szCs w:val="20"/>
        </w:rPr>
        <w:t xml:space="preserve"> Assessment of revenue cycle operations and performance improvement recommendations</w:t>
      </w:r>
    </w:p>
    <w:p w:rsidR="007C1A27" w:rsidRPr="007C1A27" w:rsidRDefault="007C1A27" w:rsidP="008D243D">
      <w:pPr>
        <w:pStyle w:val="ListParagraph"/>
        <w:numPr>
          <w:ilvl w:val="0"/>
          <w:numId w:val="27"/>
        </w:numPr>
        <w:spacing w:after="160" w:line="256" w:lineRule="auto"/>
        <w:contextualSpacing/>
        <w:rPr>
          <w:rFonts w:ascii="Arial" w:hAnsi="Arial" w:cs="Arial"/>
          <w:sz w:val="22"/>
          <w:szCs w:val="20"/>
        </w:rPr>
      </w:pPr>
      <w:r w:rsidRPr="007C1A27">
        <w:rPr>
          <w:rFonts w:ascii="Arial" w:hAnsi="Arial" w:cs="Arial"/>
          <w:b/>
          <w:bCs/>
          <w:sz w:val="22"/>
          <w:szCs w:val="20"/>
        </w:rPr>
        <w:t>Phase 2:</w:t>
      </w:r>
      <w:r w:rsidRPr="007C1A27">
        <w:rPr>
          <w:rFonts w:ascii="Arial" w:hAnsi="Arial" w:cs="Arial"/>
          <w:sz w:val="22"/>
          <w:szCs w:val="20"/>
        </w:rPr>
        <w:t xml:space="preserve"> Implementation of revenue cycle assessment recommendations as mutually agreed upon</w:t>
      </w:r>
    </w:p>
    <w:p w:rsidR="00F74383" w:rsidRPr="00C22200" w:rsidRDefault="00F74383" w:rsidP="008D243D">
      <w:pPr>
        <w:pStyle w:val="Heading1"/>
        <w:numPr>
          <w:ilvl w:val="0"/>
          <w:numId w:val="28"/>
        </w:numPr>
        <w:tabs>
          <w:tab w:val="clear" w:pos="720"/>
        </w:tabs>
        <w:ind w:left="360"/>
        <w:rPr>
          <w:rFonts w:ascii="Arial" w:hAnsi="Arial"/>
          <w:sz w:val="22"/>
        </w:rPr>
      </w:pPr>
      <w:bookmarkStart w:id="5" w:name="_Toc188601618"/>
      <w:r w:rsidRPr="00C22200">
        <w:rPr>
          <w:rFonts w:ascii="Arial" w:hAnsi="Arial"/>
          <w:sz w:val="22"/>
        </w:rPr>
        <w:t>BACKGROUND</w:t>
      </w:r>
      <w:bookmarkEnd w:id="5"/>
    </w:p>
    <w:p w:rsidR="00F74383" w:rsidRPr="00A955E4" w:rsidRDefault="00F74383">
      <w:pPr>
        <w:rPr>
          <w:rFonts w:ascii="Arial" w:hAnsi="Arial" w:cs="Arial"/>
          <w:sz w:val="22"/>
          <w:szCs w:val="22"/>
        </w:rPr>
      </w:pPr>
    </w:p>
    <w:p w:rsidR="00D703A3" w:rsidRPr="00D703A3" w:rsidRDefault="00D703A3" w:rsidP="006659C4">
      <w:pPr>
        <w:jc w:val="both"/>
        <w:rPr>
          <w:rFonts w:ascii="Arial" w:hAnsi="Arial" w:cs="Arial"/>
          <w:sz w:val="22"/>
          <w:szCs w:val="22"/>
        </w:rPr>
      </w:pPr>
      <w:r w:rsidRPr="00D703A3">
        <w:rPr>
          <w:rFonts w:ascii="Arial" w:hAnsi="Arial" w:cs="Arial"/>
          <w:sz w:val="22"/>
          <w:szCs w:val="22"/>
        </w:rPr>
        <w:t>The El Paso County Hospital District is a not-for-profit, community-owned healthcare organization operating in El Paso, Texas, providing acute care services as well as outpatient and primary care services spanning virtually all major healthcare service lines.  University Medical Center of El Paso is the largest public hospital located directly on the U.S./Mexico border and it is the only teaching hospital in the West Texas/Southern New Mexico region, affiliated with the Texas Tech University Health Sciences Center El Paso.  It also has affiliation agreements with numerous educational institutions in the region, including the University of Texas at El Paso, Southwest University, El Paso Community College, and others. Accredited by the Joint Commission and licensed for 354 beds, the hospital admits approximately 16,000 patients each year.  Approximately 70,000 patients are seen in its Emergency Department annually. The University Medical Center of El Paso also serves as the region’s only Level 1 Trauma Center. The hospital is also a Center of Excellence in Mother/Baby care and a Level 4 Maternal Care facility (the highest level of care possible). One third of all babies born in El Paso County annually are born at UMC of El Paso.</w:t>
      </w:r>
      <w:r>
        <w:rPr>
          <w:rFonts w:ascii="Arial" w:hAnsi="Arial" w:cs="Arial"/>
          <w:sz w:val="22"/>
          <w:szCs w:val="22"/>
        </w:rPr>
        <w:t xml:space="preserve"> </w:t>
      </w:r>
      <w:r w:rsidRPr="00D703A3">
        <w:rPr>
          <w:rFonts w:ascii="Arial" w:hAnsi="Arial" w:cs="Arial"/>
          <w:sz w:val="22"/>
          <w:szCs w:val="22"/>
        </w:rPr>
        <w:t xml:space="preserve">University Medical Center of El Paso is also the region’s only Joint Commission-certified Comprehensive Level 1 Stroke Center.  </w:t>
      </w:r>
    </w:p>
    <w:p w:rsidR="00D703A3" w:rsidRPr="00D703A3" w:rsidRDefault="00D703A3" w:rsidP="006659C4">
      <w:pPr>
        <w:jc w:val="both"/>
        <w:rPr>
          <w:rFonts w:ascii="Arial" w:hAnsi="Arial" w:cs="Arial"/>
          <w:sz w:val="22"/>
          <w:szCs w:val="22"/>
        </w:rPr>
      </w:pPr>
    </w:p>
    <w:p w:rsidR="00D703A3" w:rsidRPr="00D703A3" w:rsidRDefault="00D703A3" w:rsidP="006659C4">
      <w:pPr>
        <w:jc w:val="both"/>
        <w:rPr>
          <w:rFonts w:ascii="Arial" w:hAnsi="Arial" w:cs="Arial"/>
          <w:sz w:val="22"/>
          <w:szCs w:val="22"/>
        </w:rPr>
      </w:pPr>
      <w:r w:rsidRPr="00D703A3">
        <w:rPr>
          <w:rFonts w:ascii="Arial" w:hAnsi="Arial" w:cs="Arial"/>
          <w:sz w:val="22"/>
          <w:szCs w:val="22"/>
        </w:rPr>
        <w:t xml:space="preserve">The hospital began in 1915 as El Paso County Hospital. Its mission today is To Heal, To Serve and To Educate. </w:t>
      </w:r>
    </w:p>
    <w:p w:rsidR="00D703A3" w:rsidRPr="00D703A3" w:rsidRDefault="00D703A3" w:rsidP="006659C4">
      <w:pPr>
        <w:jc w:val="both"/>
        <w:rPr>
          <w:rFonts w:ascii="Arial" w:hAnsi="Arial" w:cs="Arial"/>
          <w:sz w:val="22"/>
          <w:szCs w:val="22"/>
        </w:rPr>
      </w:pPr>
    </w:p>
    <w:p w:rsidR="00D703A3" w:rsidRPr="00D703A3" w:rsidRDefault="00D703A3" w:rsidP="006659C4">
      <w:pPr>
        <w:jc w:val="both"/>
        <w:rPr>
          <w:rFonts w:ascii="Arial" w:hAnsi="Arial" w:cs="Arial"/>
          <w:sz w:val="22"/>
          <w:szCs w:val="22"/>
        </w:rPr>
      </w:pPr>
      <w:r w:rsidRPr="00D703A3">
        <w:rPr>
          <w:rFonts w:ascii="Arial" w:hAnsi="Arial" w:cs="Arial"/>
          <w:sz w:val="22"/>
          <w:szCs w:val="22"/>
        </w:rPr>
        <w:t>University Medical</w:t>
      </w:r>
      <w:r w:rsidR="006659C4">
        <w:rPr>
          <w:rFonts w:ascii="Arial" w:hAnsi="Arial" w:cs="Arial"/>
          <w:sz w:val="22"/>
          <w:szCs w:val="22"/>
        </w:rPr>
        <w:t xml:space="preserve"> Center of El Paso’s Vision is:</w:t>
      </w:r>
      <w:r w:rsidRPr="00D703A3">
        <w:rPr>
          <w:rFonts w:ascii="Arial" w:hAnsi="Arial" w:cs="Arial"/>
          <w:sz w:val="22"/>
          <w:szCs w:val="22"/>
        </w:rPr>
        <w:t>To be the first choice for healthcare in the Southwest.</w:t>
      </w:r>
      <w:r w:rsidRPr="00D703A3" w:rsidDel="003F4DB5">
        <w:rPr>
          <w:rFonts w:ascii="Arial" w:hAnsi="Arial" w:cs="Arial"/>
          <w:sz w:val="22"/>
          <w:szCs w:val="22"/>
        </w:rPr>
        <w:t xml:space="preserve"> </w:t>
      </w:r>
    </w:p>
    <w:p w:rsidR="00D703A3" w:rsidRPr="00D703A3" w:rsidRDefault="00D703A3" w:rsidP="006659C4">
      <w:pPr>
        <w:jc w:val="both"/>
        <w:rPr>
          <w:rFonts w:ascii="Arial" w:hAnsi="Arial" w:cs="Arial"/>
          <w:sz w:val="22"/>
          <w:szCs w:val="22"/>
        </w:rPr>
      </w:pPr>
      <w:r w:rsidRPr="00D703A3">
        <w:rPr>
          <w:rFonts w:ascii="Arial" w:hAnsi="Arial" w:cs="Arial"/>
          <w:sz w:val="22"/>
          <w:szCs w:val="22"/>
        </w:rPr>
        <w:t xml:space="preserve">We are committed to C.A.R.E.S values throughout the El Paso County Hospital District: </w:t>
      </w:r>
    </w:p>
    <w:p w:rsidR="00D703A3" w:rsidRPr="00D703A3" w:rsidRDefault="00D703A3" w:rsidP="006659C4">
      <w:pPr>
        <w:jc w:val="both"/>
        <w:rPr>
          <w:rFonts w:ascii="Arial" w:hAnsi="Arial" w:cs="Arial"/>
          <w:sz w:val="22"/>
          <w:szCs w:val="22"/>
        </w:rPr>
      </w:pPr>
      <w:r w:rsidRPr="00D703A3">
        <w:rPr>
          <w:rFonts w:ascii="Arial" w:hAnsi="Arial" w:cs="Arial"/>
          <w:sz w:val="22"/>
          <w:szCs w:val="22"/>
        </w:rPr>
        <w:t>Community – Pursue access to healthcare for all members of our community.</w:t>
      </w:r>
    </w:p>
    <w:p w:rsidR="00D703A3" w:rsidRPr="00D703A3" w:rsidRDefault="00D703A3" w:rsidP="006659C4">
      <w:pPr>
        <w:jc w:val="both"/>
        <w:rPr>
          <w:rFonts w:ascii="Arial" w:hAnsi="Arial" w:cs="Arial"/>
          <w:sz w:val="22"/>
          <w:szCs w:val="22"/>
        </w:rPr>
      </w:pPr>
      <w:r w:rsidRPr="00D703A3">
        <w:rPr>
          <w:rFonts w:ascii="Arial" w:hAnsi="Arial" w:cs="Arial"/>
          <w:sz w:val="22"/>
          <w:szCs w:val="22"/>
        </w:rPr>
        <w:t>Accountability – Embrace responsibility for the outcomes resulting from our choices and actions.</w:t>
      </w:r>
    </w:p>
    <w:p w:rsidR="00D703A3" w:rsidRPr="00D703A3" w:rsidRDefault="00D703A3" w:rsidP="006659C4">
      <w:pPr>
        <w:jc w:val="both"/>
        <w:rPr>
          <w:rFonts w:ascii="Arial" w:hAnsi="Arial" w:cs="Arial"/>
          <w:sz w:val="22"/>
          <w:szCs w:val="22"/>
        </w:rPr>
      </w:pPr>
      <w:r w:rsidRPr="00D703A3">
        <w:rPr>
          <w:rFonts w:ascii="Arial" w:hAnsi="Arial" w:cs="Arial"/>
          <w:sz w:val="22"/>
          <w:szCs w:val="22"/>
        </w:rPr>
        <w:t>Respect – Treat everyone with dignity and compassion.</w:t>
      </w:r>
    </w:p>
    <w:p w:rsidR="00D703A3" w:rsidRPr="00D703A3" w:rsidRDefault="00D703A3" w:rsidP="006659C4">
      <w:pPr>
        <w:jc w:val="both"/>
        <w:rPr>
          <w:rFonts w:ascii="Arial" w:hAnsi="Arial" w:cs="Arial"/>
          <w:sz w:val="22"/>
          <w:szCs w:val="22"/>
        </w:rPr>
      </w:pPr>
      <w:r w:rsidRPr="00D703A3">
        <w:rPr>
          <w:rFonts w:ascii="Arial" w:hAnsi="Arial" w:cs="Arial"/>
          <w:sz w:val="22"/>
          <w:szCs w:val="22"/>
        </w:rPr>
        <w:t>Excellence – Provide the highest quality of care.</w:t>
      </w:r>
    </w:p>
    <w:p w:rsidR="00D703A3" w:rsidRPr="00D703A3" w:rsidRDefault="00D703A3" w:rsidP="006659C4">
      <w:pPr>
        <w:jc w:val="both"/>
        <w:rPr>
          <w:rFonts w:ascii="Arial" w:hAnsi="Arial" w:cs="Arial"/>
          <w:sz w:val="22"/>
          <w:szCs w:val="22"/>
        </w:rPr>
      </w:pPr>
      <w:r w:rsidRPr="00D703A3">
        <w:rPr>
          <w:rFonts w:ascii="Arial" w:hAnsi="Arial" w:cs="Arial"/>
          <w:sz w:val="22"/>
          <w:szCs w:val="22"/>
        </w:rPr>
        <w:t xml:space="preserve">Service – Exceed each customer’s expectations every time. </w:t>
      </w:r>
    </w:p>
    <w:p w:rsidR="00D703A3" w:rsidRPr="00D703A3" w:rsidRDefault="00D703A3" w:rsidP="006659C4">
      <w:pPr>
        <w:jc w:val="both"/>
        <w:rPr>
          <w:rFonts w:ascii="Arial" w:hAnsi="Arial" w:cs="Arial"/>
          <w:sz w:val="22"/>
          <w:szCs w:val="22"/>
        </w:rPr>
      </w:pPr>
      <w:r w:rsidRPr="00D703A3">
        <w:rPr>
          <w:rFonts w:ascii="Arial" w:hAnsi="Arial" w:cs="Arial"/>
          <w:sz w:val="22"/>
          <w:szCs w:val="22"/>
        </w:rPr>
        <w:t xml:space="preserve">University Medical Center of El Paso is a university-affiliated teaching hospital, sharing its campus with the Texas Tech University Health Sciences Center El Paso. Texas Tech University’s medical school designated UMC of El Paso as its primary teaching facility in 1973. Resident physicians </w:t>
      </w:r>
      <w:r w:rsidRPr="00D703A3">
        <w:rPr>
          <w:rFonts w:ascii="Arial" w:hAnsi="Arial" w:cs="Arial"/>
          <w:sz w:val="22"/>
          <w:szCs w:val="22"/>
        </w:rPr>
        <w:lastRenderedPageBreak/>
        <w:t xml:space="preserve">receive post-graduate training in Family Practice, Anesthesiology, Psychiatry, Pathology, Radiology, Surgery, Emergency Medicine, Orthopedic, and other specialties/fields. </w:t>
      </w:r>
    </w:p>
    <w:p w:rsidR="00D703A3" w:rsidRPr="00D703A3" w:rsidRDefault="00D703A3" w:rsidP="006659C4">
      <w:pPr>
        <w:jc w:val="both"/>
        <w:rPr>
          <w:rFonts w:ascii="Arial" w:hAnsi="Arial" w:cs="Arial"/>
          <w:sz w:val="22"/>
          <w:szCs w:val="22"/>
        </w:rPr>
      </w:pPr>
    </w:p>
    <w:p w:rsidR="00D703A3" w:rsidRPr="00D703A3" w:rsidRDefault="00D703A3" w:rsidP="006659C4">
      <w:pPr>
        <w:jc w:val="both"/>
        <w:rPr>
          <w:rFonts w:ascii="Arial" w:hAnsi="Arial" w:cs="Arial"/>
          <w:sz w:val="22"/>
          <w:szCs w:val="22"/>
        </w:rPr>
      </w:pPr>
      <w:r w:rsidRPr="00D703A3">
        <w:rPr>
          <w:rFonts w:ascii="Arial" w:hAnsi="Arial" w:cs="Arial"/>
          <w:sz w:val="22"/>
          <w:szCs w:val="22"/>
        </w:rPr>
        <w:t>Additionally, Allied Health Career students receive their clinical training at University Medical Center of El Paso through memorandums of agreements with the University of Texas at El Paso, the El Paso Community College, New Mexico State University and 50 other educational institutions.</w:t>
      </w:r>
    </w:p>
    <w:p w:rsidR="00D703A3" w:rsidRPr="00D703A3" w:rsidRDefault="00D703A3" w:rsidP="006659C4">
      <w:pPr>
        <w:jc w:val="both"/>
        <w:rPr>
          <w:rFonts w:ascii="Arial" w:hAnsi="Arial" w:cs="Arial"/>
          <w:sz w:val="22"/>
          <w:szCs w:val="22"/>
        </w:rPr>
      </w:pPr>
    </w:p>
    <w:p w:rsidR="00D703A3" w:rsidRPr="00D703A3" w:rsidRDefault="00D703A3" w:rsidP="006659C4">
      <w:pPr>
        <w:jc w:val="both"/>
        <w:rPr>
          <w:rFonts w:ascii="Arial" w:hAnsi="Arial" w:cs="Arial"/>
          <w:sz w:val="22"/>
          <w:szCs w:val="22"/>
        </w:rPr>
      </w:pPr>
      <w:r w:rsidRPr="00D703A3">
        <w:rPr>
          <w:rFonts w:ascii="Arial" w:hAnsi="Arial" w:cs="Arial"/>
          <w:sz w:val="22"/>
          <w:szCs w:val="22"/>
        </w:rPr>
        <w:t xml:space="preserve">Twice in the 1990’s and again in 2008, UMC of El Paso was recognized as one of the nation’s top performing hospitals in a study titled “100 Top Hospitals: Benchmarks for Success.”  </w:t>
      </w:r>
    </w:p>
    <w:p w:rsidR="00D703A3" w:rsidRPr="00D703A3" w:rsidRDefault="00D703A3" w:rsidP="006659C4">
      <w:pPr>
        <w:jc w:val="both"/>
        <w:rPr>
          <w:rFonts w:ascii="Arial" w:hAnsi="Arial" w:cs="Arial"/>
          <w:sz w:val="22"/>
          <w:szCs w:val="22"/>
        </w:rPr>
      </w:pPr>
      <w:r w:rsidRPr="00D703A3">
        <w:rPr>
          <w:rFonts w:ascii="Arial" w:hAnsi="Arial" w:cs="Arial"/>
          <w:sz w:val="22"/>
          <w:szCs w:val="22"/>
        </w:rPr>
        <w:t>Since the early 1990’s, UMC of El Paso has been designated by the White House as the primary hospital to provide medical care to the President and Vice President of the United States, should it be needed during their visits through the region.</w:t>
      </w:r>
    </w:p>
    <w:p w:rsidR="00BC76CB" w:rsidRPr="009639F2" w:rsidRDefault="00BC76CB" w:rsidP="007C1A27">
      <w:pPr>
        <w:jc w:val="both"/>
        <w:rPr>
          <w:rFonts w:ascii="Arial" w:hAnsi="Arial" w:cs="Arial"/>
          <w:sz w:val="22"/>
          <w:szCs w:val="22"/>
        </w:rPr>
      </w:pPr>
    </w:p>
    <w:p w:rsidR="008C069A" w:rsidRPr="00D0623F" w:rsidRDefault="008C069A" w:rsidP="008D243D">
      <w:pPr>
        <w:pStyle w:val="Heading1"/>
        <w:numPr>
          <w:ilvl w:val="0"/>
          <w:numId w:val="28"/>
        </w:numPr>
        <w:tabs>
          <w:tab w:val="clear" w:pos="720"/>
          <w:tab w:val="left" w:pos="360"/>
        </w:tabs>
        <w:ind w:hanging="720"/>
        <w:rPr>
          <w:rFonts w:ascii="Arial" w:hAnsi="Arial"/>
          <w:sz w:val="22"/>
        </w:rPr>
      </w:pPr>
      <w:bookmarkStart w:id="6" w:name="_Toc188601619"/>
      <w:r w:rsidRPr="00D0623F">
        <w:rPr>
          <w:rFonts w:ascii="Arial" w:hAnsi="Arial"/>
          <w:sz w:val="22"/>
        </w:rPr>
        <w:t>SCOPE OF WORK AND SERVICES REQUESTED</w:t>
      </w:r>
      <w:bookmarkEnd w:id="6"/>
    </w:p>
    <w:p w:rsidR="007C1A27" w:rsidRPr="007C1A27" w:rsidRDefault="007C1A27" w:rsidP="007C1A27">
      <w:pPr>
        <w:rPr>
          <w:highlight w:val="yellow"/>
        </w:rPr>
      </w:pPr>
    </w:p>
    <w:p w:rsidR="007C1A27" w:rsidRPr="007C1A27" w:rsidRDefault="007C1A27" w:rsidP="007C1A27">
      <w:pPr>
        <w:rPr>
          <w:rFonts w:ascii="Arial" w:hAnsi="Arial" w:cs="Arial"/>
          <w:noProof/>
          <w:sz w:val="22"/>
          <w:szCs w:val="20"/>
        </w:rPr>
      </w:pPr>
      <w:r w:rsidRPr="007C1A27">
        <w:rPr>
          <w:rFonts w:ascii="Arial" w:hAnsi="Arial" w:cs="Arial"/>
          <w:noProof/>
          <w:sz w:val="22"/>
          <w:szCs w:val="20"/>
        </w:rPr>
        <w:t>To fullfill its mission, UMC El Paso has identified the need to assess revenue cycle for efficiency and revenue capture opportunities.</w:t>
      </w:r>
    </w:p>
    <w:p w:rsidR="007C1A27" w:rsidRPr="007C1A27" w:rsidRDefault="007C1A27" w:rsidP="007C1A27">
      <w:pPr>
        <w:spacing w:before="100" w:beforeAutospacing="1" w:after="100" w:afterAutospacing="1"/>
        <w:rPr>
          <w:rFonts w:ascii="Arial" w:hAnsi="Arial" w:cs="Arial"/>
          <w:noProof/>
          <w:sz w:val="22"/>
          <w:szCs w:val="20"/>
        </w:rPr>
      </w:pPr>
      <w:r w:rsidRPr="007C1A27">
        <w:rPr>
          <w:rFonts w:ascii="Arial" w:hAnsi="Arial" w:cs="Arial"/>
          <w:noProof/>
          <w:sz w:val="22"/>
          <w:szCs w:val="20"/>
        </w:rPr>
        <w:t>Assist in developing UMC El Paso’s revenue cycle strategic plan inclusive of hospital and professional services to possibily inlcude:</w:t>
      </w:r>
    </w:p>
    <w:p w:rsidR="007C1A27" w:rsidRPr="007C1A27" w:rsidRDefault="007C1A27" w:rsidP="008D243D">
      <w:pPr>
        <w:pStyle w:val="ListParagraph"/>
        <w:numPr>
          <w:ilvl w:val="0"/>
          <w:numId w:val="30"/>
        </w:numPr>
        <w:spacing w:before="100" w:beforeAutospacing="1" w:after="100" w:afterAutospacing="1" w:line="256" w:lineRule="auto"/>
        <w:contextualSpacing/>
        <w:rPr>
          <w:rFonts w:ascii="Arial" w:hAnsi="Arial" w:cs="Arial"/>
          <w:noProof/>
          <w:sz w:val="22"/>
          <w:szCs w:val="20"/>
        </w:rPr>
      </w:pPr>
      <w:r w:rsidRPr="007C1A27">
        <w:rPr>
          <w:rFonts w:ascii="Arial" w:hAnsi="Arial" w:cs="Arial"/>
          <w:noProof/>
          <w:sz w:val="22"/>
          <w:szCs w:val="20"/>
        </w:rPr>
        <w:t>Revenue Cycle Current State Gap Assessment: The consulting firm should conduct a thorough situational analysis, examining factors that may impact the organization's revenue cycle. This analysis should include an assessment of the organization's strengths, weaknesses, opportunities, and threats (SWOT analysis).</w:t>
      </w:r>
    </w:p>
    <w:p w:rsidR="007C1A27" w:rsidRPr="007C1A27" w:rsidRDefault="007C1A27" w:rsidP="008D243D">
      <w:pPr>
        <w:pStyle w:val="ListParagraph"/>
        <w:numPr>
          <w:ilvl w:val="0"/>
          <w:numId w:val="30"/>
        </w:numPr>
        <w:spacing w:before="100" w:beforeAutospacing="1" w:after="100" w:afterAutospacing="1" w:line="256" w:lineRule="auto"/>
        <w:contextualSpacing/>
        <w:rPr>
          <w:rFonts w:ascii="Arial" w:hAnsi="Arial" w:cs="Arial"/>
          <w:noProof/>
          <w:sz w:val="22"/>
          <w:szCs w:val="20"/>
        </w:rPr>
      </w:pPr>
      <w:r w:rsidRPr="007C1A27">
        <w:rPr>
          <w:rFonts w:ascii="Arial" w:hAnsi="Arial" w:cs="Arial"/>
          <w:noProof/>
          <w:sz w:val="22"/>
          <w:szCs w:val="20"/>
          <w:u w:val="single"/>
        </w:rPr>
        <w:t>Strategic Alignment</w:t>
      </w:r>
      <w:r w:rsidRPr="007C1A27">
        <w:rPr>
          <w:rFonts w:ascii="Arial" w:hAnsi="Arial" w:cs="Arial"/>
          <w:noProof/>
          <w:sz w:val="22"/>
          <w:szCs w:val="20"/>
        </w:rPr>
        <w:t>: Work with UMC El Paso to identify strategic goals and specific objectives that align with the organization's financial and strategic initiatives. These goals and objectives should be measurable, time-bound, and address revenue cycle key performance indicators including cost-to-collect.</w:t>
      </w:r>
    </w:p>
    <w:p w:rsidR="007C1A27" w:rsidRPr="007C1A27" w:rsidRDefault="007C1A27" w:rsidP="008D243D">
      <w:pPr>
        <w:pStyle w:val="ListParagraph"/>
        <w:numPr>
          <w:ilvl w:val="0"/>
          <w:numId w:val="30"/>
        </w:numPr>
        <w:spacing w:before="100" w:beforeAutospacing="1" w:after="100" w:afterAutospacing="1" w:line="256" w:lineRule="auto"/>
        <w:contextualSpacing/>
        <w:rPr>
          <w:rFonts w:ascii="Arial" w:hAnsi="Arial" w:cs="Arial"/>
          <w:noProof/>
          <w:sz w:val="22"/>
          <w:szCs w:val="20"/>
        </w:rPr>
      </w:pPr>
      <w:r w:rsidRPr="007C1A27">
        <w:rPr>
          <w:rFonts w:ascii="Arial" w:hAnsi="Arial" w:cs="Arial"/>
          <w:noProof/>
          <w:sz w:val="22"/>
          <w:szCs w:val="20"/>
          <w:u w:val="single"/>
        </w:rPr>
        <w:t>Organizational Structure and Resource Allocation</w:t>
      </w:r>
      <w:r w:rsidRPr="007C1A27">
        <w:rPr>
          <w:rFonts w:ascii="Arial" w:hAnsi="Arial" w:cs="Arial"/>
          <w:noProof/>
          <w:sz w:val="22"/>
          <w:szCs w:val="20"/>
        </w:rPr>
        <w:t>: Assist in aligning the organizational structure with future state goals and objectives. Develop a framework to guide resource allocation, supporting resources are allocated effectively and efficiently to achieve the desired outcomes.</w:t>
      </w:r>
    </w:p>
    <w:p w:rsidR="007C1A27" w:rsidRPr="007C1A27" w:rsidRDefault="007C1A27" w:rsidP="008D243D">
      <w:pPr>
        <w:pStyle w:val="ListParagraph"/>
        <w:numPr>
          <w:ilvl w:val="0"/>
          <w:numId w:val="30"/>
        </w:numPr>
        <w:spacing w:before="100" w:beforeAutospacing="1" w:after="100" w:afterAutospacing="1" w:line="256" w:lineRule="auto"/>
        <w:contextualSpacing/>
        <w:rPr>
          <w:rFonts w:ascii="Arial" w:hAnsi="Arial" w:cs="Arial"/>
          <w:noProof/>
          <w:sz w:val="22"/>
          <w:szCs w:val="20"/>
        </w:rPr>
      </w:pPr>
      <w:r w:rsidRPr="007C1A27">
        <w:rPr>
          <w:rFonts w:ascii="Arial" w:hAnsi="Arial" w:cs="Arial"/>
          <w:noProof/>
          <w:sz w:val="22"/>
          <w:szCs w:val="20"/>
          <w:u w:val="single"/>
        </w:rPr>
        <w:t>Revenue Cycle Functional Areas in Scope</w:t>
      </w:r>
      <w:r w:rsidRPr="007C1A27">
        <w:rPr>
          <w:rFonts w:ascii="Arial" w:hAnsi="Arial" w:cs="Arial"/>
          <w:noProof/>
          <w:sz w:val="22"/>
          <w:szCs w:val="20"/>
        </w:rPr>
        <w:t>:</w:t>
      </w:r>
    </w:p>
    <w:p w:rsidR="007C1A27" w:rsidRPr="007C1A27" w:rsidRDefault="007C1A27" w:rsidP="008D243D">
      <w:pPr>
        <w:pStyle w:val="ListParagraph"/>
        <w:numPr>
          <w:ilvl w:val="1"/>
          <w:numId w:val="30"/>
        </w:numPr>
        <w:spacing w:before="100" w:beforeAutospacing="1" w:after="100" w:afterAutospacing="1" w:line="360" w:lineRule="auto"/>
        <w:contextualSpacing/>
        <w:rPr>
          <w:rFonts w:ascii="Arial" w:hAnsi="Arial" w:cs="Arial"/>
          <w:noProof/>
          <w:sz w:val="22"/>
          <w:szCs w:val="20"/>
        </w:rPr>
      </w:pPr>
      <w:r w:rsidRPr="007C1A27">
        <w:rPr>
          <w:rFonts w:ascii="Arial" w:hAnsi="Arial" w:cs="Arial"/>
          <w:noProof/>
          <w:sz w:val="22"/>
          <w:szCs w:val="20"/>
        </w:rPr>
        <w:t>Hospital and Professional services</w:t>
      </w:r>
    </w:p>
    <w:p w:rsidR="007C1A27" w:rsidRPr="007C1A27" w:rsidRDefault="007C1A27" w:rsidP="008D243D">
      <w:pPr>
        <w:pStyle w:val="ListParagraph"/>
        <w:numPr>
          <w:ilvl w:val="1"/>
          <w:numId w:val="30"/>
        </w:numPr>
        <w:spacing w:before="100" w:beforeAutospacing="1" w:after="100" w:afterAutospacing="1" w:line="256" w:lineRule="auto"/>
        <w:contextualSpacing/>
        <w:rPr>
          <w:rFonts w:ascii="Arial" w:hAnsi="Arial" w:cs="Arial"/>
          <w:noProof/>
          <w:sz w:val="22"/>
          <w:szCs w:val="20"/>
        </w:rPr>
      </w:pPr>
      <w:r w:rsidRPr="007C1A27">
        <w:rPr>
          <w:rFonts w:ascii="Arial" w:hAnsi="Arial" w:cs="Arial"/>
          <w:noProof/>
          <w:sz w:val="22"/>
          <w:szCs w:val="20"/>
        </w:rPr>
        <w:t>Patient Access including; call centers, scheduling, authorizations, pre-registration, financial clearance, and registration.</w:t>
      </w:r>
    </w:p>
    <w:p w:rsidR="007C1A27" w:rsidRPr="007C1A27" w:rsidRDefault="007C1A27" w:rsidP="008D243D">
      <w:pPr>
        <w:pStyle w:val="FORVISBulletLevel1"/>
        <w:numPr>
          <w:ilvl w:val="1"/>
          <w:numId w:val="30"/>
        </w:numPr>
        <w:spacing w:before="100" w:beforeAutospacing="1" w:after="100" w:afterAutospacing="1" w:line="240" w:lineRule="auto"/>
        <w:rPr>
          <w:rFonts w:cs="Arial"/>
          <w:sz w:val="22"/>
          <w:szCs w:val="20"/>
        </w:rPr>
      </w:pPr>
      <w:r w:rsidRPr="007C1A27">
        <w:rPr>
          <w:rFonts w:cs="Arial"/>
          <w:bCs/>
          <w:sz w:val="22"/>
          <w:szCs w:val="20"/>
        </w:rPr>
        <w:t>Hospital Information Management (HIM) and Coding Services including</w:t>
      </w:r>
      <w:r w:rsidRPr="007C1A27">
        <w:rPr>
          <w:rFonts w:cs="Arial"/>
          <w:sz w:val="22"/>
          <w:szCs w:val="20"/>
        </w:rPr>
        <w:t xml:space="preserve"> hospital/professional coding and information management department and team structure, procedures and policies as they would impact DNFB or charge lag.</w:t>
      </w:r>
    </w:p>
    <w:p w:rsidR="007C1A27" w:rsidRPr="007C1A27" w:rsidRDefault="007C1A27" w:rsidP="008D243D">
      <w:pPr>
        <w:pStyle w:val="FORVISBulletLevel1"/>
        <w:numPr>
          <w:ilvl w:val="1"/>
          <w:numId w:val="30"/>
        </w:numPr>
        <w:spacing w:before="100" w:beforeAutospacing="1" w:after="100" w:afterAutospacing="1" w:line="240" w:lineRule="auto"/>
        <w:rPr>
          <w:rFonts w:cs="Arial"/>
          <w:sz w:val="22"/>
          <w:szCs w:val="20"/>
        </w:rPr>
      </w:pPr>
      <w:r w:rsidRPr="007C1A27">
        <w:rPr>
          <w:rFonts w:cs="Arial"/>
          <w:sz w:val="22"/>
          <w:szCs w:val="20"/>
        </w:rPr>
        <w:t>Utilization Review (UR)/Care Management (CM)</w:t>
      </w:r>
      <w:r w:rsidRPr="007C1A27">
        <w:rPr>
          <w:rFonts w:cs="Arial"/>
          <w:b/>
          <w:bCs/>
          <w:sz w:val="22"/>
          <w:szCs w:val="20"/>
        </w:rPr>
        <w:t xml:space="preserve"> </w:t>
      </w:r>
      <w:r w:rsidRPr="007C1A27">
        <w:rPr>
          <w:rFonts w:cs="Arial"/>
          <w:sz w:val="22"/>
          <w:szCs w:val="20"/>
        </w:rPr>
        <w:t xml:space="preserve">including UR/CM processes when compared to leading practices and CMS Conditions of Participation, intradepartmental collaboration,  patient statusing and discharge management. </w:t>
      </w:r>
    </w:p>
    <w:p w:rsidR="007C1A27" w:rsidRPr="007C1A27" w:rsidRDefault="007C1A27" w:rsidP="008D243D">
      <w:pPr>
        <w:pStyle w:val="FORVISBulletLevel1"/>
        <w:numPr>
          <w:ilvl w:val="1"/>
          <w:numId w:val="30"/>
        </w:numPr>
        <w:spacing w:before="100" w:beforeAutospacing="1" w:after="100" w:afterAutospacing="1" w:line="240" w:lineRule="auto"/>
        <w:rPr>
          <w:rFonts w:cs="Arial"/>
          <w:noProof/>
          <w:sz w:val="22"/>
          <w:szCs w:val="20"/>
        </w:rPr>
      </w:pPr>
      <w:r w:rsidRPr="007C1A27">
        <w:rPr>
          <w:rFonts w:cs="Arial"/>
          <w:sz w:val="22"/>
          <w:szCs w:val="20"/>
        </w:rPr>
        <w:t xml:space="preserve">Clinical Documentation Integrity (CDI) including query processes, pre-bill secondary level review process, including consideration of select and targeted DRGs. Assess current CDI metrics such as query response rates, CC/MCC capture, etc., for overall denials prevention effectiveness. </w:t>
      </w:r>
    </w:p>
    <w:p w:rsidR="007C1A27" w:rsidRPr="007C1A27" w:rsidRDefault="007C1A27" w:rsidP="008D243D">
      <w:pPr>
        <w:numPr>
          <w:ilvl w:val="1"/>
          <w:numId w:val="30"/>
        </w:numPr>
        <w:spacing w:before="100" w:beforeAutospacing="1" w:after="100" w:afterAutospacing="1" w:line="256" w:lineRule="auto"/>
        <w:rPr>
          <w:rFonts w:ascii="Arial" w:hAnsi="Arial" w:cs="Arial"/>
          <w:bCs/>
          <w:color w:val="000000"/>
          <w:sz w:val="22"/>
          <w:szCs w:val="20"/>
        </w:rPr>
      </w:pPr>
      <w:r w:rsidRPr="007C1A27">
        <w:rPr>
          <w:rFonts w:ascii="Arial" w:hAnsi="Arial" w:cs="Arial"/>
          <w:color w:val="000000"/>
          <w:sz w:val="22"/>
          <w:szCs w:val="20"/>
        </w:rPr>
        <w:lastRenderedPageBreak/>
        <w:t>Pre-billing and Billing Functions including pre-submission claim reviews for system and clearing house pre-bill edits ultimately driving clean claim rate.</w:t>
      </w:r>
    </w:p>
    <w:p w:rsidR="007C1A27" w:rsidRPr="007C1A27" w:rsidRDefault="007C1A27" w:rsidP="008D243D">
      <w:pPr>
        <w:numPr>
          <w:ilvl w:val="1"/>
          <w:numId w:val="30"/>
        </w:numPr>
        <w:spacing w:before="100" w:beforeAutospacing="1" w:after="100" w:afterAutospacing="1" w:line="256" w:lineRule="auto"/>
        <w:rPr>
          <w:rFonts w:ascii="Arial" w:hAnsi="Arial" w:cs="Arial"/>
          <w:color w:val="000000"/>
          <w:sz w:val="22"/>
          <w:szCs w:val="20"/>
        </w:rPr>
      </w:pPr>
      <w:r w:rsidRPr="007C1A27">
        <w:rPr>
          <w:rFonts w:ascii="Arial" w:hAnsi="Arial" w:cs="Arial"/>
          <w:color w:val="000000"/>
          <w:sz w:val="22"/>
          <w:szCs w:val="20"/>
        </w:rPr>
        <w:t xml:space="preserve">Cash Posting including processes supporting cash posting and bank reconciliation, electronic remit processing, posting delays, recoupments, and fiscal department communication. </w:t>
      </w:r>
    </w:p>
    <w:p w:rsidR="007C1A27" w:rsidRDefault="007C1A27" w:rsidP="008D243D">
      <w:pPr>
        <w:pStyle w:val="FORVISBulletLevel1"/>
        <w:numPr>
          <w:ilvl w:val="1"/>
          <w:numId w:val="30"/>
        </w:numPr>
        <w:spacing w:before="100" w:beforeAutospacing="1" w:after="100" w:afterAutospacing="1" w:line="240" w:lineRule="auto"/>
        <w:rPr>
          <w:rFonts w:cs="Arial"/>
          <w:color w:val="auto"/>
          <w:sz w:val="22"/>
          <w:szCs w:val="20"/>
        </w:rPr>
      </w:pPr>
      <w:r w:rsidRPr="007C1A27">
        <w:rPr>
          <w:rFonts w:cs="Arial"/>
          <w:color w:val="auto"/>
          <w:sz w:val="22"/>
          <w:szCs w:val="20"/>
        </w:rPr>
        <w:t>Accounts Receivable (A/R) Follow-up Functions including how the Hospital Revenue Cycle account resolution staff performs and monitors A/R follow-up activities for both third-party insurance denials and unpaid accounts receivables.</w:t>
      </w:r>
    </w:p>
    <w:p w:rsidR="007C1A27" w:rsidRPr="007C1A27" w:rsidRDefault="007C1A27" w:rsidP="008D243D">
      <w:pPr>
        <w:pStyle w:val="FORVISBulletLevel1"/>
        <w:numPr>
          <w:ilvl w:val="0"/>
          <w:numId w:val="30"/>
        </w:numPr>
        <w:spacing w:before="100" w:beforeAutospacing="1" w:after="100" w:afterAutospacing="1"/>
        <w:rPr>
          <w:rFonts w:cs="Arial"/>
          <w:sz w:val="22"/>
          <w:szCs w:val="20"/>
          <w:u w:val="single"/>
        </w:rPr>
      </w:pPr>
      <w:r w:rsidRPr="007C1A27">
        <w:rPr>
          <w:rFonts w:cs="Arial"/>
          <w:sz w:val="22"/>
          <w:szCs w:val="20"/>
          <w:u w:val="single"/>
        </w:rPr>
        <w:t>Revenue Integrity Functions</w:t>
      </w:r>
    </w:p>
    <w:p w:rsidR="007C1A27" w:rsidRPr="007C1A27" w:rsidRDefault="007C1A27" w:rsidP="008D243D">
      <w:pPr>
        <w:pStyle w:val="FORVISBulletLevel1"/>
        <w:numPr>
          <w:ilvl w:val="1"/>
          <w:numId w:val="30"/>
        </w:numPr>
        <w:spacing w:before="100" w:beforeAutospacing="1" w:after="100" w:afterAutospacing="1"/>
        <w:rPr>
          <w:rFonts w:cs="Arial"/>
          <w:sz w:val="22"/>
          <w:szCs w:val="20"/>
        </w:rPr>
      </w:pPr>
      <w:r w:rsidRPr="007C1A27">
        <w:rPr>
          <w:rFonts w:cs="Arial"/>
          <w:bCs/>
          <w:sz w:val="22"/>
          <w:szCs w:val="20"/>
        </w:rPr>
        <w:t xml:space="preserve">Charge Description Master (CDM) </w:t>
      </w:r>
      <w:r w:rsidRPr="007C1A27">
        <w:rPr>
          <w:rFonts w:cs="Arial"/>
          <w:sz w:val="22"/>
          <w:szCs w:val="20"/>
        </w:rPr>
        <w:t xml:space="preserve">integrity. </w:t>
      </w:r>
    </w:p>
    <w:p w:rsidR="007C1A27" w:rsidRPr="007C1A27" w:rsidRDefault="007C1A27" w:rsidP="008D243D">
      <w:pPr>
        <w:numPr>
          <w:ilvl w:val="1"/>
          <w:numId w:val="30"/>
        </w:numPr>
        <w:spacing w:before="100" w:beforeAutospacing="1" w:after="100" w:afterAutospacing="1" w:line="280" w:lineRule="exact"/>
        <w:rPr>
          <w:rFonts w:ascii="Arial" w:hAnsi="Arial" w:cs="Arial"/>
          <w:sz w:val="22"/>
          <w:szCs w:val="20"/>
        </w:rPr>
      </w:pPr>
      <w:r w:rsidRPr="007C1A27">
        <w:rPr>
          <w:rFonts w:ascii="Arial" w:hAnsi="Arial" w:cs="Arial"/>
          <w:bCs/>
          <w:sz w:val="22"/>
          <w:szCs w:val="20"/>
        </w:rPr>
        <w:t xml:space="preserve">CDM Maintenance: </w:t>
      </w:r>
      <w:r w:rsidRPr="007C1A27">
        <w:rPr>
          <w:rFonts w:ascii="Arial" w:hAnsi="Arial" w:cs="Arial"/>
          <w:sz w:val="22"/>
          <w:szCs w:val="20"/>
        </w:rPr>
        <w:t xml:space="preserve">Policies and procedures to support appropriate CDM maintenance including charge development. </w:t>
      </w:r>
    </w:p>
    <w:p w:rsidR="007C1A27" w:rsidRPr="007C1A27" w:rsidRDefault="007C1A27" w:rsidP="008D243D">
      <w:pPr>
        <w:numPr>
          <w:ilvl w:val="1"/>
          <w:numId w:val="30"/>
        </w:numPr>
        <w:spacing w:before="100" w:beforeAutospacing="1" w:after="100" w:afterAutospacing="1" w:line="280" w:lineRule="exact"/>
        <w:rPr>
          <w:rFonts w:ascii="Arial" w:hAnsi="Arial" w:cs="Arial"/>
          <w:sz w:val="22"/>
          <w:szCs w:val="20"/>
        </w:rPr>
      </w:pPr>
      <w:r w:rsidRPr="007C1A27">
        <w:rPr>
          <w:rFonts w:ascii="Arial" w:hAnsi="Arial" w:cs="Arial"/>
          <w:bCs/>
          <w:sz w:val="22"/>
          <w:szCs w:val="20"/>
        </w:rPr>
        <w:t xml:space="preserve">Price Transparency: </w:t>
      </w:r>
      <w:r w:rsidRPr="007C1A27">
        <w:rPr>
          <w:rFonts w:ascii="Arial" w:hAnsi="Arial" w:cs="Arial"/>
          <w:sz w:val="22"/>
          <w:szCs w:val="20"/>
        </w:rPr>
        <w:t xml:space="preserve">Publicly available Price Transparency and Machine-Readable Files for compliance with CMS requirements. </w:t>
      </w:r>
    </w:p>
    <w:p w:rsidR="007C1A27" w:rsidRPr="007C1A27" w:rsidRDefault="007C1A27" w:rsidP="008D243D">
      <w:pPr>
        <w:numPr>
          <w:ilvl w:val="1"/>
          <w:numId w:val="30"/>
        </w:numPr>
        <w:spacing w:before="100" w:beforeAutospacing="1" w:after="100" w:afterAutospacing="1" w:line="280" w:lineRule="exact"/>
        <w:rPr>
          <w:rFonts w:ascii="Arial" w:hAnsi="Arial" w:cs="Arial"/>
          <w:sz w:val="22"/>
          <w:szCs w:val="20"/>
        </w:rPr>
      </w:pPr>
      <w:r w:rsidRPr="007C1A27">
        <w:rPr>
          <w:rFonts w:ascii="Arial" w:hAnsi="Arial" w:cs="Arial"/>
          <w:bCs/>
          <w:sz w:val="22"/>
          <w:szCs w:val="20"/>
        </w:rPr>
        <w:t>Charge Capture and Reconciliation: C</w:t>
      </w:r>
      <w:r w:rsidRPr="007C1A27">
        <w:rPr>
          <w:rFonts w:ascii="Arial" w:hAnsi="Arial" w:cs="Arial"/>
          <w:sz w:val="22"/>
          <w:szCs w:val="20"/>
        </w:rPr>
        <w:t xml:space="preserve">urrent state charge capture processes including charge reconciliation to identify revenue leakage. </w:t>
      </w:r>
    </w:p>
    <w:p w:rsidR="007C1A27" w:rsidRPr="007C1A27" w:rsidRDefault="007C1A27" w:rsidP="008D243D">
      <w:pPr>
        <w:pStyle w:val="FORVISBulletLevel1"/>
        <w:numPr>
          <w:ilvl w:val="1"/>
          <w:numId w:val="30"/>
        </w:numPr>
        <w:spacing w:before="100" w:beforeAutospacing="1" w:after="100" w:afterAutospacing="1"/>
        <w:rPr>
          <w:rFonts w:cs="Arial"/>
          <w:sz w:val="22"/>
          <w:szCs w:val="20"/>
        </w:rPr>
      </w:pPr>
      <w:r w:rsidRPr="007C1A27">
        <w:rPr>
          <w:rFonts w:cs="Arial"/>
          <w:sz w:val="22"/>
          <w:szCs w:val="20"/>
        </w:rPr>
        <w:t>Management Reporting supporting revenue cycle functions outlined above for standard and/or customized reports utilized by executive leadership and management to monitor critical performance indicators and trends.</w:t>
      </w:r>
    </w:p>
    <w:p w:rsidR="007C1A27" w:rsidRPr="007C1A27" w:rsidRDefault="007C1A27" w:rsidP="008D243D">
      <w:pPr>
        <w:numPr>
          <w:ilvl w:val="1"/>
          <w:numId w:val="30"/>
        </w:numPr>
        <w:spacing w:before="100" w:beforeAutospacing="1" w:after="100" w:afterAutospacing="1" w:line="280" w:lineRule="exact"/>
        <w:rPr>
          <w:rFonts w:ascii="Arial" w:hAnsi="Arial" w:cs="Arial"/>
          <w:sz w:val="22"/>
          <w:szCs w:val="20"/>
        </w:rPr>
      </w:pPr>
      <w:r w:rsidRPr="007C1A27">
        <w:rPr>
          <w:rFonts w:ascii="Arial" w:hAnsi="Arial" w:cs="Arial"/>
          <w:sz w:val="22"/>
          <w:szCs w:val="20"/>
        </w:rPr>
        <w:t xml:space="preserve">External Revenue Cycle Vendor Management functions and how performance is monitored, reported, and communicated. </w:t>
      </w:r>
    </w:p>
    <w:p w:rsidR="007C1A27" w:rsidRPr="007C1A27" w:rsidRDefault="007C1A27" w:rsidP="008D243D">
      <w:pPr>
        <w:pStyle w:val="FORVISBulletLevel1"/>
        <w:numPr>
          <w:ilvl w:val="1"/>
          <w:numId w:val="30"/>
        </w:numPr>
        <w:spacing w:before="100" w:beforeAutospacing="1" w:after="100" w:afterAutospacing="1"/>
        <w:rPr>
          <w:rFonts w:cs="Arial"/>
          <w:sz w:val="22"/>
          <w:szCs w:val="20"/>
        </w:rPr>
      </w:pPr>
      <w:r w:rsidRPr="007C1A27">
        <w:rPr>
          <w:rFonts w:cs="Arial"/>
          <w:sz w:val="22"/>
          <w:szCs w:val="20"/>
        </w:rPr>
        <w:t>Revenue Cycle Digital and Technology Strategy, preparedness and adoption of transformative opportunities such as robotic process automation, omni channel technology, and tele-services.</w:t>
      </w:r>
    </w:p>
    <w:p w:rsidR="007C1A27" w:rsidRPr="007C1A27" w:rsidRDefault="007C1A27" w:rsidP="008D243D">
      <w:pPr>
        <w:pStyle w:val="ListParagraph"/>
        <w:numPr>
          <w:ilvl w:val="0"/>
          <w:numId w:val="30"/>
        </w:numPr>
        <w:spacing w:before="100" w:beforeAutospacing="1" w:after="100" w:afterAutospacing="1" w:line="256" w:lineRule="auto"/>
        <w:contextualSpacing/>
        <w:rPr>
          <w:rFonts w:ascii="Arial" w:hAnsi="Arial" w:cs="Arial"/>
          <w:noProof/>
          <w:sz w:val="22"/>
          <w:szCs w:val="20"/>
        </w:rPr>
      </w:pPr>
      <w:r w:rsidRPr="007C1A27">
        <w:rPr>
          <w:rFonts w:ascii="Arial" w:hAnsi="Arial" w:cs="Arial"/>
          <w:noProof/>
          <w:sz w:val="22"/>
          <w:szCs w:val="20"/>
          <w:u w:val="single"/>
        </w:rPr>
        <w:t>Roadmap and Implementation Plan</w:t>
      </w:r>
      <w:r w:rsidRPr="007C1A27">
        <w:rPr>
          <w:rFonts w:ascii="Arial" w:hAnsi="Arial" w:cs="Arial"/>
          <w:noProof/>
          <w:sz w:val="22"/>
          <w:szCs w:val="20"/>
        </w:rPr>
        <w:t>: Collaborate with UMC El Paso to provide a 1 year prioritization and implementaion plan with action steps, timelines and watch metrics for each initiative.</w:t>
      </w:r>
    </w:p>
    <w:p w:rsidR="007C1A27" w:rsidRDefault="007C1A27" w:rsidP="008D243D">
      <w:pPr>
        <w:pStyle w:val="ListParagraph"/>
        <w:numPr>
          <w:ilvl w:val="0"/>
          <w:numId w:val="30"/>
        </w:numPr>
        <w:spacing w:before="100" w:beforeAutospacing="1" w:after="100" w:afterAutospacing="1" w:line="256" w:lineRule="auto"/>
        <w:contextualSpacing/>
        <w:rPr>
          <w:rFonts w:ascii="Arial" w:hAnsi="Arial" w:cs="Arial"/>
          <w:noProof/>
          <w:sz w:val="22"/>
          <w:szCs w:val="20"/>
        </w:rPr>
      </w:pPr>
      <w:r w:rsidRPr="007C1A27">
        <w:rPr>
          <w:rFonts w:ascii="Arial" w:hAnsi="Arial" w:cs="Arial"/>
          <w:noProof/>
          <w:sz w:val="22"/>
          <w:szCs w:val="20"/>
          <w:u w:val="single"/>
        </w:rPr>
        <w:t>Sustainability and Adaptability</w:t>
      </w:r>
      <w:r w:rsidRPr="007C1A27">
        <w:rPr>
          <w:rFonts w:ascii="Arial" w:hAnsi="Arial" w:cs="Arial"/>
          <w:noProof/>
          <w:sz w:val="22"/>
          <w:szCs w:val="20"/>
        </w:rPr>
        <w:t xml:space="preserve">: Address how the strategic revenue cycle plan will promote long-term sustainability and adaptability to changing healthcare dynamics. </w:t>
      </w:r>
    </w:p>
    <w:p w:rsidR="00B342C9" w:rsidRPr="00B342C9" w:rsidRDefault="00B342C9" w:rsidP="00B342C9">
      <w:pPr>
        <w:pStyle w:val="ListParagraph"/>
        <w:numPr>
          <w:ilvl w:val="0"/>
          <w:numId w:val="30"/>
        </w:numPr>
        <w:rPr>
          <w:rFonts w:ascii="Arial" w:hAnsi="Arial" w:cs="Arial"/>
          <w:sz w:val="22"/>
        </w:rPr>
      </w:pPr>
      <w:r w:rsidRPr="00B342C9">
        <w:rPr>
          <w:rFonts w:ascii="Arial" w:hAnsi="Arial" w:cs="Arial"/>
          <w:sz w:val="22"/>
        </w:rPr>
        <w:t>Evaluate current non Cerner solutions (systems) utilized by UMC and evaluate its efficiency and make recommendation for a better solution (if needed).   For example EZDI software utilized for CDI.</w:t>
      </w:r>
    </w:p>
    <w:p w:rsidR="00B342C9" w:rsidRPr="00B342C9" w:rsidRDefault="00B342C9" w:rsidP="00B342C9">
      <w:pPr>
        <w:ind w:left="360"/>
        <w:rPr>
          <w:rFonts w:ascii="Calibri" w:hAnsi="Calibri" w:cs="Calibri"/>
          <w:color w:val="1F497D"/>
        </w:rPr>
      </w:pPr>
    </w:p>
    <w:p w:rsidR="007C1A27" w:rsidRPr="007C1A27" w:rsidRDefault="007C1A27" w:rsidP="007C1A27">
      <w:pPr>
        <w:rPr>
          <w:rFonts w:ascii="Arial" w:hAnsi="Arial" w:cs="Arial"/>
          <w:b/>
          <w:bCs/>
          <w:sz w:val="22"/>
          <w:szCs w:val="20"/>
        </w:rPr>
      </w:pPr>
      <w:r w:rsidRPr="007C1A27">
        <w:rPr>
          <w:rFonts w:ascii="Arial" w:hAnsi="Arial" w:cs="Arial"/>
          <w:b/>
          <w:bCs/>
          <w:sz w:val="22"/>
          <w:szCs w:val="20"/>
        </w:rPr>
        <w:t>Submission Requirements</w:t>
      </w:r>
    </w:p>
    <w:p w:rsidR="007C1A27" w:rsidRPr="007C1A27" w:rsidRDefault="007C1A27" w:rsidP="007C1A27">
      <w:pPr>
        <w:autoSpaceDE w:val="0"/>
        <w:autoSpaceDN w:val="0"/>
        <w:adjustRightInd w:val="0"/>
        <w:rPr>
          <w:rFonts w:ascii="Arial" w:hAnsi="Arial" w:cs="Arial"/>
          <w:noProof/>
          <w:sz w:val="22"/>
          <w:szCs w:val="20"/>
        </w:rPr>
      </w:pPr>
      <w:r w:rsidRPr="007C1A27">
        <w:rPr>
          <w:rFonts w:ascii="Arial" w:hAnsi="Arial" w:cs="Arial"/>
          <w:color w:val="1F1F1F"/>
          <w:sz w:val="22"/>
          <w:szCs w:val="20"/>
        </w:rPr>
        <w:t>Interested consulting firms are requested to submit a detailed proposal addressing the following:</w:t>
      </w:r>
    </w:p>
    <w:p w:rsidR="007C1A27" w:rsidRPr="007C1A27" w:rsidRDefault="007C1A27" w:rsidP="008D243D">
      <w:pPr>
        <w:pStyle w:val="ListParagraph"/>
        <w:numPr>
          <w:ilvl w:val="0"/>
          <w:numId w:val="31"/>
        </w:numPr>
        <w:spacing w:after="160" w:line="256" w:lineRule="auto"/>
        <w:contextualSpacing/>
        <w:rPr>
          <w:rFonts w:ascii="Arial" w:hAnsi="Arial" w:cs="Arial"/>
          <w:noProof/>
          <w:sz w:val="22"/>
          <w:szCs w:val="20"/>
          <w:u w:val="single"/>
        </w:rPr>
      </w:pPr>
      <w:r w:rsidRPr="007C1A27">
        <w:rPr>
          <w:rFonts w:ascii="Arial" w:hAnsi="Arial" w:cs="Arial"/>
          <w:noProof/>
          <w:sz w:val="22"/>
          <w:szCs w:val="20"/>
          <w:u w:val="single"/>
        </w:rPr>
        <w:t>Firm Overview</w:t>
      </w:r>
    </w:p>
    <w:p w:rsidR="007C1A27" w:rsidRPr="007C1A27" w:rsidRDefault="007C1A27" w:rsidP="008D243D">
      <w:pPr>
        <w:pStyle w:val="ListParagraph"/>
        <w:numPr>
          <w:ilvl w:val="0"/>
          <w:numId w:val="32"/>
        </w:numPr>
        <w:autoSpaceDE w:val="0"/>
        <w:autoSpaceDN w:val="0"/>
        <w:adjustRightInd w:val="0"/>
        <w:spacing w:after="160" w:line="256" w:lineRule="auto"/>
        <w:contextualSpacing/>
        <w:rPr>
          <w:rFonts w:ascii="Arial" w:hAnsi="Arial" w:cs="Arial"/>
          <w:color w:val="1F1F1F"/>
          <w:sz w:val="22"/>
          <w:szCs w:val="20"/>
        </w:rPr>
      </w:pPr>
      <w:r w:rsidRPr="007C1A27">
        <w:rPr>
          <w:rFonts w:ascii="Arial" w:hAnsi="Arial" w:cs="Arial"/>
          <w:color w:val="1F1F1F"/>
          <w:sz w:val="22"/>
          <w:szCs w:val="20"/>
        </w:rPr>
        <w:t>Provide an overview of your consulting firm, including experience, expertise, and client references in healthcare strategic planning and regional expansion.</w:t>
      </w:r>
    </w:p>
    <w:p w:rsidR="007C1A27" w:rsidRPr="007C1A27" w:rsidRDefault="007C1A27" w:rsidP="008D243D">
      <w:pPr>
        <w:pStyle w:val="ListParagraph"/>
        <w:numPr>
          <w:ilvl w:val="0"/>
          <w:numId w:val="32"/>
        </w:numPr>
        <w:autoSpaceDE w:val="0"/>
        <w:autoSpaceDN w:val="0"/>
        <w:adjustRightInd w:val="0"/>
        <w:spacing w:after="160" w:line="256" w:lineRule="auto"/>
        <w:contextualSpacing/>
        <w:rPr>
          <w:rFonts w:ascii="Arial" w:hAnsi="Arial" w:cs="Arial"/>
          <w:color w:val="1F1F1F"/>
          <w:sz w:val="22"/>
          <w:szCs w:val="20"/>
        </w:rPr>
      </w:pPr>
      <w:r w:rsidRPr="007C1A27">
        <w:rPr>
          <w:rFonts w:ascii="Arial" w:hAnsi="Arial" w:cs="Arial"/>
          <w:color w:val="1F1F1F"/>
          <w:sz w:val="22"/>
          <w:szCs w:val="20"/>
        </w:rPr>
        <w:t>Provide your firm’s experience with centralizing hospital and professional services revenue cycle operations</w:t>
      </w:r>
    </w:p>
    <w:p w:rsidR="007C1A27" w:rsidRPr="007C1A27" w:rsidRDefault="007C1A27" w:rsidP="008D243D">
      <w:pPr>
        <w:pStyle w:val="ListParagraph"/>
        <w:numPr>
          <w:ilvl w:val="0"/>
          <w:numId w:val="32"/>
        </w:numPr>
        <w:autoSpaceDE w:val="0"/>
        <w:autoSpaceDN w:val="0"/>
        <w:adjustRightInd w:val="0"/>
        <w:spacing w:after="160" w:line="256" w:lineRule="auto"/>
        <w:contextualSpacing/>
        <w:rPr>
          <w:rFonts w:ascii="Arial" w:hAnsi="Arial" w:cs="Arial"/>
          <w:noProof/>
          <w:sz w:val="22"/>
          <w:szCs w:val="20"/>
        </w:rPr>
      </w:pPr>
      <w:r w:rsidRPr="007C1A27">
        <w:rPr>
          <w:rFonts w:ascii="Arial" w:hAnsi="Arial" w:cs="Arial"/>
          <w:color w:val="1F1F1F"/>
          <w:sz w:val="22"/>
          <w:szCs w:val="20"/>
        </w:rPr>
        <w:t>Highlight key team members who will be involved in this project and their relevant experience.</w:t>
      </w:r>
    </w:p>
    <w:p w:rsidR="007C1A27" w:rsidRPr="007C1A27" w:rsidRDefault="007C1A27" w:rsidP="008D243D">
      <w:pPr>
        <w:pStyle w:val="ListParagraph"/>
        <w:numPr>
          <w:ilvl w:val="0"/>
          <w:numId w:val="31"/>
        </w:numPr>
        <w:spacing w:after="160" w:line="256" w:lineRule="auto"/>
        <w:contextualSpacing/>
        <w:rPr>
          <w:rFonts w:ascii="Arial" w:hAnsi="Arial" w:cs="Arial"/>
          <w:noProof/>
          <w:sz w:val="22"/>
          <w:szCs w:val="20"/>
          <w:u w:val="single"/>
        </w:rPr>
      </w:pPr>
      <w:r w:rsidRPr="007C1A27">
        <w:rPr>
          <w:rFonts w:ascii="Arial" w:hAnsi="Arial" w:cs="Arial"/>
          <w:noProof/>
          <w:sz w:val="22"/>
          <w:szCs w:val="20"/>
          <w:u w:val="single"/>
        </w:rPr>
        <w:t>Approach and Methodology:</w:t>
      </w:r>
    </w:p>
    <w:p w:rsidR="007C1A27" w:rsidRPr="007C1A27" w:rsidRDefault="007C1A27" w:rsidP="008D243D">
      <w:pPr>
        <w:pStyle w:val="ListParagraph"/>
        <w:numPr>
          <w:ilvl w:val="0"/>
          <w:numId w:val="33"/>
        </w:numPr>
        <w:autoSpaceDE w:val="0"/>
        <w:autoSpaceDN w:val="0"/>
        <w:adjustRightInd w:val="0"/>
        <w:spacing w:after="160" w:line="256" w:lineRule="auto"/>
        <w:contextualSpacing/>
        <w:rPr>
          <w:rFonts w:ascii="Arial" w:hAnsi="Arial" w:cs="Arial"/>
          <w:color w:val="1F1F1F"/>
          <w:sz w:val="22"/>
          <w:szCs w:val="20"/>
        </w:rPr>
      </w:pPr>
      <w:r w:rsidRPr="007C1A27">
        <w:rPr>
          <w:rFonts w:ascii="Arial" w:hAnsi="Arial" w:cs="Arial"/>
          <w:color w:val="1F1F1F"/>
          <w:sz w:val="22"/>
          <w:szCs w:val="20"/>
        </w:rPr>
        <w:t>Describe your assessment approach and methodology.</w:t>
      </w:r>
    </w:p>
    <w:p w:rsidR="007C1A27" w:rsidRPr="007C1A27" w:rsidRDefault="007C1A27" w:rsidP="008D243D">
      <w:pPr>
        <w:pStyle w:val="ListParagraph"/>
        <w:numPr>
          <w:ilvl w:val="0"/>
          <w:numId w:val="33"/>
        </w:numPr>
        <w:autoSpaceDE w:val="0"/>
        <w:autoSpaceDN w:val="0"/>
        <w:adjustRightInd w:val="0"/>
        <w:spacing w:after="160" w:line="256" w:lineRule="auto"/>
        <w:contextualSpacing/>
        <w:rPr>
          <w:rFonts w:ascii="Arial" w:hAnsi="Arial" w:cs="Arial"/>
          <w:noProof/>
          <w:sz w:val="22"/>
          <w:szCs w:val="20"/>
        </w:rPr>
      </w:pPr>
      <w:r w:rsidRPr="007C1A27">
        <w:rPr>
          <w:rFonts w:ascii="Arial" w:hAnsi="Arial" w:cs="Arial"/>
          <w:color w:val="1F1F1F"/>
          <w:sz w:val="22"/>
          <w:szCs w:val="20"/>
        </w:rPr>
        <w:t>Outline any tools you will employ to analyze UMC data.</w:t>
      </w:r>
    </w:p>
    <w:p w:rsidR="007C1A27" w:rsidRPr="007C1A27" w:rsidRDefault="007C1A27" w:rsidP="008D243D">
      <w:pPr>
        <w:pStyle w:val="ListParagraph"/>
        <w:numPr>
          <w:ilvl w:val="0"/>
          <w:numId w:val="31"/>
        </w:numPr>
        <w:autoSpaceDE w:val="0"/>
        <w:autoSpaceDN w:val="0"/>
        <w:adjustRightInd w:val="0"/>
        <w:spacing w:after="160" w:line="256" w:lineRule="auto"/>
        <w:contextualSpacing/>
        <w:rPr>
          <w:rFonts w:ascii="Arial" w:hAnsi="Arial" w:cs="Arial"/>
          <w:noProof/>
          <w:sz w:val="22"/>
          <w:szCs w:val="20"/>
        </w:rPr>
      </w:pPr>
      <w:r w:rsidRPr="007C1A27">
        <w:rPr>
          <w:rFonts w:ascii="Arial" w:hAnsi="Arial" w:cs="Arial"/>
          <w:noProof/>
          <w:sz w:val="22"/>
          <w:szCs w:val="20"/>
          <w:u w:val="single"/>
        </w:rPr>
        <w:t>Project Timeline and Deliverables</w:t>
      </w:r>
      <w:r w:rsidRPr="007C1A27">
        <w:rPr>
          <w:rFonts w:ascii="Arial" w:hAnsi="Arial" w:cs="Arial"/>
          <w:noProof/>
          <w:sz w:val="22"/>
          <w:szCs w:val="20"/>
        </w:rPr>
        <w:t>:</w:t>
      </w:r>
    </w:p>
    <w:p w:rsidR="007C1A27" w:rsidRPr="001B7E52" w:rsidRDefault="007C1A27" w:rsidP="008D243D">
      <w:pPr>
        <w:pStyle w:val="ListParagraph"/>
        <w:numPr>
          <w:ilvl w:val="0"/>
          <w:numId w:val="34"/>
        </w:numPr>
        <w:autoSpaceDE w:val="0"/>
        <w:autoSpaceDN w:val="0"/>
        <w:adjustRightInd w:val="0"/>
        <w:spacing w:after="160" w:line="256" w:lineRule="auto"/>
        <w:contextualSpacing/>
        <w:rPr>
          <w:rFonts w:ascii="Arial" w:hAnsi="Arial" w:cs="Arial"/>
          <w:noProof/>
          <w:sz w:val="22"/>
          <w:szCs w:val="20"/>
        </w:rPr>
      </w:pPr>
      <w:r w:rsidRPr="007C1A27">
        <w:rPr>
          <w:rFonts w:ascii="Arial" w:hAnsi="Arial" w:cs="Arial"/>
          <w:color w:val="1F1F1F"/>
          <w:sz w:val="22"/>
          <w:szCs w:val="20"/>
        </w:rPr>
        <w:lastRenderedPageBreak/>
        <w:t>Present a detailed project timeline, including key milestones, deliverables, and anticipated completion dates for each phase of the project.</w:t>
      </w:r>
    </w:p>
    <w:p w:rsidR="001B7E52" w:rsidRPr="007C1A27" w:rsidRDefault="001B7E52" w:rsidP="001B7E52">
      <w:pPr>
        <w:pStyle w:val="ListParagraph"/>
        <w:autoSpaceDE w:val="0"/>
        <w:autoSpaceDN w:val="0"/>
        <w:adjustRightInd w:val="0"/>
        <w:spacing w:after="160" w:line="256" w:lineRule="auto"/>
        <w:ind w:left="1080"/>
        <w:contextualSpacing/>
        <w:rPr>
          <w:rFonts w:ascii="Arial" w:hAnsi="Arial" w:cs="Arial"/>
          <w:noProof/>
          <w:sz w:val="22"/>
          <w:szCs w:val="20"/>
        </w:rPr>
      </w:pPr>
    </w:p>
    <w:p w:rsidR="007C1A27" w:rsidRPr="007C1A27" w:rsidRDefault="007C1A27" w:rsidP="008D243D">
      <w:pPr>
        <w:pStyle w:val="ListParagraph"/>
        <w:numPr>
          <w:ilvl w:val="0"/>
          <w:numId w:val="31"/>
        </w:numPr>
        <w:autoSpaceDE w:val="0"/>
        <w:autoSpaceDN w:val="0"/>
        <w:adjustRightInd w:val="0"/>
        <w:spacing w:after="160" w:line="256" w:lineRule="auto"/>
        <w:contextualSpacing/>
        <w:rPr>
          <w:rFonts w:ascii="Arial" w:hAnsi="Arial" w:cs="Arial"/>
          <w:noProof/>
          <w:sz w:val="22"/>
          <w:szCs w:val="20"/>
        </w:rPr>
      </w:pPr>
      <w:r w:rsidRPr="007C1A27">
        <w:rPr>
          <w:rFonts w:ascii="Arial" w:hAnsi="Arial" w:cs="Arial"/>
          <w:noProof/>
          <w:sz w:val="22"/>
          <w:szCs w:val="20"/>
          <w:u w:val="single"/>
        </w:rPr>
        <w:t>Client References</w:t>
      </w:r>
      <w:r w:rsidRPr="007C1A27">
        <w:rPr>
          <w:rFonts w:ascii="Arial" w:hAnsi="Arial" w:cs="Arial"/>
          <w:noProof/>
          <w:sz w:val="22"/>
          <w:szCs w:val="20"/>
        </w:rPr>
        <w:t>:</w:t>
      </w:r>
    </w:p>
    <w:p w:rsidR="007C1A27" w:rsidRPr="007C1A27" w:rsidRDefault="007C1A27" w:rsidP="008D243D">
      <w:pPr>
        <w:pStyle w:val="ListParagraph"/>
        <w:numPr>
          <w:ilvl w:val="0"/>
          <w:numId w:val="34"/>
        </w:numPr>
        <w:autoSpaceDE w:val="0"/>
        <w:autoSpaceDN w:val="0"/>
        <w:adjustRightInd w:val="0"/>
        <w:spacing w:after="160" w:line="256" w:lineRule="auto"/>
        <w:contextualSpacing/>
        <w:rPr>
          <w:rFonts w:ascii="Arial" w:hAnsi="Arial" w:cs="Arial"/>
          <w:noProof/>
          <w:sz w:val="22"/>
          <w:szCs w:val="20"/>
        </w:rPr>
      </w:pPr>
      <w:r w:rsidRPr="007C1A27">
        <w:rPr>
          <w:rFonts w:ascii="Arial" w:hAnsi="Arial" w:cs="Arial"/>
          <w:color w:val="1F1F1F"/>
          <w:sz w:val="22"/>
          <w:szCs w:val="20"/>
        </w:rPr>
        <w:t>Include a minimum of three references from healthcare organizations where you have successfully completed similar projects.</w:t>
      </w:r>
    </w:p>
    <w:p w:rsidR="007C1A27" w:rsidRPr="007C1A27" w:rsidRDefault="007C1A27" w:rsidP="008D243D">
      <w:pPr>
        <w:pStyle w:val="ListParagraph"/>
        <w:numPr>
          <w:ilvl w:val="0"/>
          <w:numId w:val="31"/>
        </w:numPr>
        <w:autoSpaceDE w:val="0"/>
        <w:autoSpaceDN w:val="0"/>
        <w:adjustRightInd w:val="0"/>
        <w:spacing w:after="160" w:line="256" w:lineRule="auto"/>
        <w:contextualSpacing/>
        <w:rPr>
          <w:rFonts w:ascii="Arial" w:hAnsi="Arial" w:cs="Arial"/>
          <w:noProof/>
          <w:sz w:val="22"/>
          <w:szCs w:val="20"/>
        </w:rPr>
      </w:pPr>
      <w:r w:rsidRPr="007C1A27">
        <w:rPr>
          <w:rFonts w:ascii="Arial" w:hAnsi="Arial" w:cs="Arial"/>
          <w:noProof/>
          <w:sz w:val="22"/>
          <w:szCs w:val="20"/>
          <w:u w:val="single"/>
        </w:rPr>
        <w:t>Qualifications and Experience</w:t>
      </w:r>
      <w:r w:rsidRPr="007C1A27">
        <w:rPr>
          <w:rFonts w:ascii="Arial" w:hAnsi="Arial" w:cs="Arial"/>
          <w:noProof/>
          <w:sz w:val="22"/>
          <w:szCs w:val="20"/>
        </w:rPr>
        <w:t>:</w:t>
      </w:r>
    </w:p>
    <w:p w:rsidR="007C1A27" w:rsidRPr="007C1A27" w:rsidRDefault="007C1A27" w:rsidP="008D243D">
      <w:pPr>
        <w:pStyle w:val="ListParagraph"/>
        <w:numPr>
          <w:ilvl w:val="0"/>
          <w:numId w:val="34"/>
        </w:numPr>
        <w:spacing w:after="160" w:line="256" w:lineRule="auto"/>
        <w:contextualSpacing/>
        <w:rPr>
          <w:rFonts w:ascii="Arial" w:hAnsi="Arial" w:cs="Arial"/>
          <w:color w:val="1F1F1F"/>
          <w:sz w:val="22"/>
          <w:szCs w:val="20"/>
        </w:rPr>
      </w:pPr>
      <w:r w:rsidRPr="007C1A27">
        <w:rPr>
          <w:rFonts w:ascii="Arial" w:hAnsi="Arial" w:cs="Arial"/>
          <w:color w:val="1F1F1F"/>
          <w:sz w:val="22"/>
          <w:szCs w:val="20"/>
        </w:rPr>
        <w:t>Outline your team's qualifications, relevant certifications, and previous experience in revenue cycle for public hospitals.</w:t>
      </w:r>
    </w:p>
    <w:p w:rsidR="007C1A27" w:rsidRPr="007C1A27" w:rsidRDefault="007C1A27" w:rsidP="008D243D">
      <w:pPr>
        <w:pStyle w:val="ListParagraph"/>
        <w:numPr>
          <w:ilvl w:val="0"/>
          <w:numId w:val="31"/>
        </w:numPr>
        <w:autoSpaceDE w:val="0"/>
        <w:autoSpaceDN w:val="0"/>
        <w:adjustRightInd w:val="0"/>
        <w:spacing w:after="160" w:line="256" w:lineRule="auto"/>
        <w:contextualSpacing/>
        <w:rPr>
          <w:rFonts w:ascii="Arial" w:hAnsi="Arial" w:cs="Arial"/>
          <w:noProof/>
          <w:sz w:val="22"/>
          <w:szCs w:val="20"/>
          <w:u w:val="single"/>
        </w:rPr>
      </w:pPr>
      <w:r w:rsidRPr="007C1A27">
        <w:rPr>
          <w:rFonts w:ascii="Arial" w:hAnsi="Arial" w:cs="Arial"/>
          <w:noProof/>
          <w:sz w:val="22"/>
          <w:szCs w:val="20"/>
          <w:u w:val="single"/>
        </w:rPr>
        <w:t>Additional Information:</w:t>
      </w:r>
    </w:p>
    <w:p w:rsidR="007C1A27" w:rsidRPr="007C1A27" w:rsidRDefault="007C1A27" w:rsidP="008D243D">
      <w:pPr>
        <w:pStyle w:val="ListParagraph"/>
        <w:numPr>
          <w:ilvl w:val="0"/>
          <w:numId w:val="34"/>
        </w:numPr>
        <w:spacing w:after="160" w:line="256" w:lineRule="auto"/>
        <w:contextualSpacing/>
        <w:rPr>
          <w:rFonts w:ascii="Arial" w:hAnsi="Arial" w:cs="Arial"/>
          <w:color w:val="1F1F1F"/>
          <w:sz w:val="22"/>
          <w:szCs w:val="20"/>
        </w:rPr>
      </w:pPr>
      <w:r w:rsidRPr="007C1A27">
        <w:rPr>
          <w:rFonts w:ascii="Arial" w:hAnsi="Arial" w:cs="Arial"/>
          <w:color w:val="1F1F1F"/>
          <w:sz w:val="22"/>
          <w:szCs w:val="20"/>
        </w:rPr>
        <w:t xml:space="preserve">Any additional information or insights that you believe would be valuable to the evaluation process such as </w:t>
      </w:r>
      <w:r w:rsidRPr="007C1A27">
        <w:rPr>
          <w:rFonts w:ascii="Arial" w:hAnsi="Arial" w:cs="Arial"/>
          <w:sz w:val="22"/>
          <w:szCs w:val="20"/>
        </w:rPr>
        <w:t>providing case studies of your success in providing similar services to an academic, not-for-profit, and/or community owned health systems.</w:t>
      </w:r>
    </w:p>
    <w:p w:rsidR="008C069A" w:rsidRPr="00D0623F" w:rsidRDefault="008C069A" w:rsidP="008D243D">
      <w:pPr>
        <w:pStyle w:val="Heading1"/>
        <w:numPr>
          <w:ilvl w:val="0"/>
          <w:numId w:val="28"/>
        </w:numPr>
        <w:ind w:hanging="720"/>
        <w:rPr>
          <w:rFonts w:ascii="Arial" w:hAnsi="Arial"/>
          <w:sz w:val="22"/>
        </w:rPr>
      </w:pPr>
      <w:bookmarkStart w:id="7" w:name="_Toc188601620"/>
      <w:r w:rsidRPr="00D0623F">
        <w:rPr>
          <w:rFonts w:ascii="Arial" w:hAnsi="Arial"/>
          <w:sz w:val="22"/>
        </w:rPr>
        <w:t>EVALUATION FACTORS FOR AWARD</w:t>
      </w:r>
      <w:bookmarkEnd w:id="7"/>
      <w:r w:rsidR="003E4607" w:rsidRPr="00D0623F">
        <w:rPr>
          <w:rFonts w:ascii="Arial" w:hAnsi="Arial"/>
          <w:sz w:val="22"/>
        </w:rPr>
        <w:t xml:space="preserve"> </w:t>
      </w:r>
    </w:p>
    <w:p w:rsidR="00E27781" w:rsidRPr="00A955E4" w:rsidRDefault="00E27781" w:rsidP="00E27781">
      <w:pPr>
        <w:jc w:val="both"/>
        <w:rPr>
          <w:rFonts w:ascii="Arial" w:hAnsi="Arial" w:cs="Arial"/>
          <w:b/>
          <w:bCs/>
          <w:sz w:val="22"/>
          <w:szCs w:val="22"/>
        </w:rPr>
      </w:pPr>
    </w:p>
    <w:tbl>
      <w:tblPr>
        <w:tblW w:w="8340" w:type="dxa"/>
        <w:tblInd w:w="518" w:type="dxa"/>
        <w:tblLayout w:type="fixed"/>
        <w:tblCellMar>
          <w:left w:w="0" w:type="dxa"/>
          <w:right w:w="0" w:type="dxa"/>
        </w:tblCellMar>
        <w:tblLook w:val="0000" w:firstRow="0" w:lastRow="0" w:firstColumn="0" w:lastColumn="0" w:noHBand="0" w:noVBand="0"/>
      </w:tblPr>
      <w:tblGrid>
        <w:gridCol w:w="6787"/>
        <w:gridCol w:w="1553"/>
      </w:tblGrid>
      <w:tr w:rsidR="00E27781" w:rsidRPr="00B47FB3" w:rsidTr="00520104">
        <w:trPr>
          <w:trHeight w:val="397"/>
        </w:trPr>
        <w:tc>
          <w:tcPr>
            <w:tcW w:w="6787" w:type="dxa"/>
            <w:tcBorders>
              <w:top w:val="single" w:sz="8" w:space="0" w:color="auto"/>
              <w:left w:val="single" w:sz="8" w:space="0" w:color="auto"/>
              <w:bottom w:val="single" w:sz="8" w:space="0" w:color="auto"/>
              <w:right w:val="single" w:sz="4" w:space="0" w:color="auto"/>
            </w:tcBorders>
            <w:shd w:val="clear" w:color="auto" w:fill="C0C0C0"/>
            <w:noWrap/>
            <w:tcMar>
              <w:top w:w="15" w:type="dxa"/>
              <w:left w:w="15" w:type="dxa"/>
              <w:bottom w:w="0" w:type="dxa"/>
              <w:right w:w="15" w:type="dxa"/>
            </w:tcMar>
            <w:vAlign w:val="center"/>
          </w:tcPr>
          <w:p w:rsidR="00E27781" w:rsidRPr="008C069A" w:rsidRDefault="00E27781" w:rsidP="00520104">
            <w:pPr>
              <w:tabs>
                <w:tab w:val="left" w:pos="540"/>
              </w:tabs>
              <w:ind w:left="360" w:right="-90"/>
              <w:rPr>
                <w:rFonts w:ascii="Arial" w:eastAsia="Arial Unicode MS" w:hAnsi="Arial" w:cs="Arial"/>
                <w:b/>
                <w:bCs/>
                <w:sz w:val="22"/>
                <w:szCs w:val="20"/>
              </w:rPr>
            </w:pPr>
            <w:r w:rsidRPr="008C069A">
              <w:rPr>
                <w:rFonts w:ascii="Arial" w:hAnsi="Arial" w:cs="Arial"/>
                <w:b/>
                <w:bCs/>
                <w:sz w:val="22"/>
                <w:szCs w:val="20"/>
              </w:rPr>
              <w:t>Factors</w:t>
            </w:r>
          </w:p>
        </w:tc>
        <w:tc>
          <w:tcPr>
            <w:tcW w:w="1553" w:type="dxa"/>
            <w:tcBorders>
              <w:top w:val="single" w:sz="8" w:space="0" w:color="auto"/>
              <w:left w:val="nil"/>
              <w:bottom w:val="single" w:sz="8" w:space="0" w:color="auto"/>
              <w:right w:val="single" w:sz="8" w:space="0" w:color="auto"/>
            </w:tcBorders>
            <w:shd w:val="clear" w:color="auto" w:fill="C0C0C0"/>
            <w:noWrap/>
            <w:tcMar>
              <w:top w:w="15" w:type="dxa"/>
              <w:left w:w="15" w:type="dxa"/>
              <w:bottom w:w="0" w:type="dxa"/>
              <w:right w:w="15" w:type="dxa"/>
            </w:tcMar>
            <w:vAlign w:val="center"/>
          </w:tcPr>
          <w:p w:rsidR="00E27781" w:rsidRPr="008C069A" w:rsidRDefault="00E27781" w:rsidP="00520104">
            <w:pPr>
              <w:tabs>
                <w:tab w:val="left" w:pos="0"/>
              </w:tabs>
              <w:jc w:val="center"/>
              <w:rPr>
                <w:rFonts w:ascii="Arial" w:eastAsia="Arial Unicode MS" w:hAnsi="Arial" w:cs="Arial"/>
                <w:b/>
                <w:bCs/>
                <w:sz w:val="22"/>
                <w:szCs w:val="20"/>
              </w:rPr>
            </w:pPr>
            <w:r w:rsidRPr="008C069A">
              <w:rPr>
                <w:rFonts w:ascii="Arial" w:hAnsi="Arial" w:cs="Arial"/>
                <w:b/>
                <w:bCs/>
                <w:sz w:val="22"/>
                <w:szCs w:val="20"/>
              </w:rPr>
              <w:t>Weight</w:t>
            </w:r>
          </w:p>
        </w:tc>
      </w:tr>
      <w:tr w:rsidR="00AA203F" w:rsidRPr="00B47FB3" w:rsidTr="006A215C">
        <w:trPr>
          <w:trHeight w:val="315"/>
        </w:trPr>
        <w:tc>
          <w:tcPr>
            <w:tcW w:w="6787"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tcPr>
          <w:p w:rsidR="00AA203F" w:rsidRPr="008C069A" w:rsidRDefault="000D6544" w:rsidP="00AA203F">
            <w:pPr>
              <w:pStyle w:val="Heading1"/>
              <w:rPr>
                <w:rFonts w:ascii="Arial" w:hAnsi="Arial" w:cs="Arial"/>
                <w:b w:val="0"/>
                <w:sz w:val="22"/>
                <w:szCs w:val="22"/>
              </w:rPr>
            </w:pPr>
            <w:bookmarkStart w:id="8" w:name="_Toc188350220"/>
            <w:bookmarkStart w:id="9" w:name="_Toc188350457"/>
            <w:bookmarkStart w:id="10" w:name="_Toc188524312"/>
            <w:bookmarkStart w:id="11" w:name="_Toc188598826"/>
            <w:bookmarkStart w:id="12" w:name="_Toc188601621"/>
            <w:r w:rsidRPr="000D6544">
              <w:rPr>
                <w:rFonts w:ascii="Arial" w:hAnsi="Arial" w:cs="Arial"/>
                <w:b w:val="0"/>
                <w:sz w:val="22"/>
                <w:szCs w:val="22"/>
              </w:rPr>
              <w:t>Approach and Methodology</w:t>
            </w:r>
            <w:bookmarkEnd w:id="8"/>
            <w:bookmarkEnd w:id="9"/>
            <w:bookmarkEnd w:id="10"/>
            <w:bookmarkEnd w:id="11"/>
            <w:bookmarkEnd w:id="12"/>
          </w:p>
        </w:tc>
        <w:tc>
          <w:tcPr>
            <w:tcW w:w="1553" w:type="dxa"/>
            <w:tcBorders>
              <w:top w:val="nil"/>
              <w:left w:val="nil"/>
              <w:bottom w:val="single" w:sz="4" w:space="0" w:color="auto"/>
              <w:right w:val="single" w:sz="8" w:space="0" w:color="auto"/>
            </w:tcBorders>
            <w:noWrap/>
            <w:tcMar>
              <w:top w:w="15" w:type="dxa"/>
              <w:left w:w="15" w:type="dxa"/>
              <w:bottom w:w="0" w:type="dxa"/>
              <w:right w:w="15" w:type="dxa"/>
            </w:tcMar>
            <w:vAlign w:val="center"/>
          </w:tcPr>
          <w:p w:rsidR="00AA203F" w:rsidRPr="008C069A" w:rsidRDefault="000D6544" w:rsidP="00AA203F">
            <w:pPr>
              <w:pStyle w:val="Heading1"/>
              <w:jc w:val="center"/>
              <w:rPr>
                <w:rFonts w:ascii="Arial" w:hAnsi="Arial" w:cs="Arial"/>
                <w:b w:val="0"/>
                <w:sz w:val="22"/>
                <w:szCs w:val="22"/>
              </w:rPr>
            </w:pPr>
            <w:bookmarkStart w:id="13" w:name="_Toc188350221"/>
            <w:bookmarkStart w:id="14" w:name="_Toc188350458"/>
            <w:bookmarkStart w:id="15" w:name="_Toc188524313"/>
            <w:bookmarkStart w:id="16" w:name="_Toc188598827"/>
            <w:bookmarkStart w:id="17" w:name="_Toc188601622"/>
            <w:r>
              <w:rPr>
                <w:rFonts w:ascii="Arial" w:hAnsi="Arial" w:cs="Arial"/>
                <w:b w:val="0"/>
                <w:sz w:val="22"/>
                <w:szCs w:val="22"/>
              </w:rPr>
              <w:t>25</w:t>
            </w:r>
            <w:bookmarkEnd w:id="13"/>
            <w:bookmarkEnd w:id="14"/>
            <w:bookmarkEnd w:id="15"/>
            <w:bookmarkEnd w:id="16"/>
            <w:bookmarkEnd w:id="17"/>
          </w:p>
        </w:tc>
      </w:tr>
      <w:tr w:rsidR="000D6544" w:rsidRPr="00B47FB3" w:rsidTr="007E322E">
        <w:trPr>
          <w:trHeight w:val="315"/>
        </w:trPr>
        <w:tc>
          <w:tcPr>
            <w:tcW w:w="6787" w:type="dxa"/>
            <w:tcBorders>
              <w:top w:val="nil"/>
              <w:left w:val="single" w:sz="8" w:space="0" w:color="auto"/>
              <w:bottom w:val="single" w:sz="4" w:space="0" w:color="auto"/>
              <w:right w:val="single" w:sz="4" w:space="0" w:color="auto"/>
            </w:tcBorders>
            <w:noWrap/>
            <w:tcMar>
              <w:top w:w="15" w:type="dxa"/>
              <w:left w:w="15" w:type="dxa"/>
              <w:bottom w:w="0" w:type="dxa"/>
              <w:right w:w="15" w:type="dxa"/>
            </w:tcMar>
          </w:tcPr>
          <w:p w:rsidR="000D6544" w:rsidRPr="000D6544" w:rsidRDefault="000D6544" w:rsidP="000D6544">
            <w:pPr>
              <w:rPr>
                <w:rFonts w:ascii="Arial" w:hAnsi="Arial" w:cs="Arial"/>
                <w:bCs/>
                <w:sz w:val="22"/>
                <w:szCs w:val="22"/>
              </w:rPr>
            </w:pPr>
            <w:r w:rsidRPr="000D6544">
              <w:rPr>
                <w:rFonts w:ascii="Arial" w:hAnsi="Arial" w:cs="Arial"/>
                <w:bCs/>
                <w:sz w:val="22"/>
                <w:szCs w:val="22"/>
              </w:rPr>
              <w:t>Qualifications and Experience of Personnel</w:t>
            </w:r>
          </w:p>
        </w:tc>
        <w:tc>
          <w:tcPr>
            <w:tcW w:w="1553" w:type="dxa"/>
            <w:tcBorders>
              <w:top w:val="nil"/>
              <w:left w:val="nil"/>
              <w:bottom w:val="single" w:sz="4" w:space="0" w:color="auto"/>
              <w:right w:val="single" w:sz="8" w:space="0" w:color="auto"/>
            </w:tcBorders>
            <w:noWrap/>
            <w:tcMar>
              <w:top w:w="15" w:type="dxa"/>
              <w:left w:w="15" w:type="dxa"/>
              <w:bottom w:w="0" w:type="dxa"/>
              <w:right w:w="15" w:type="dxa"/>
            </w:tcMar>
            <w:vAlign w:val="center"/>
          </w:tcPr>
          <w:p w:rsidR="000D6544" w:rsidRPr="008C069A" w:rsidRDefault="000D6544" w:rsidP="000D6544">
            <w:pPr>
              <w:pStyle w:val="Heading1"/>
              <w:jc w:val="center"/>
              <w:rPr>
                <w:rFonts w:ascii="Arial" w:hAnsi="Arial" w:cs="Arial"/>
                <w:b w:val="0"/>
                <w:sz w:val="22"/>
                <w:szCs w:val="22"/>
              </w:rPr>
            </w:pPr>
            <w:bookmarkStart w:id="18" w:name="_Toc188350222"/>
            <w:bookmarkStart w:id="19" w:name="_Toc188350459"/>
            <w:bookmarkStart w:id="20" w:name="_Toc188524314"/>
            <w:bookmarkStart w:id="21" w:name="_Toc188598828"/>
            <w:bookmarkStart w:id="22" w:name="_Toc188601623"/>
            <w:r>
              <w:rPr>
                <w:rFonts w:ascii="Arial" w:hAnsi="Arial" w:cs="Arial"/>
                <w:b w:val="0"/>
                <w:sz w:val="22"/>
                <w:szCs w:val="22"/>
              </w:rPr>
              <w:t>25</w:t>
            </w:r>
            <w:bookmarkEnd w:id="18"/>
            <w:bookmarkEnd w:id="19"/>
            <w:bookmarkEnd w:id="20"/>
            <w:bookmarkEnd w:id="21"/>
            <w:bookmarkEnd w:id="22"/>
          </w:p>
        </w:tc>
      </w:tr>
      <w:tr w:rsidR="000D6544" w:rsidRPr="00B47FB3" w:rsidTr="006A215C">
        <w:trPr>
          <w:trHeight w:val="315"/>
        </w:trPr>
        <w:tc>
          <w:tcPr>
            <w:tcW w:w="6787" w:type="dxa"/>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center"/>
          </w:tcPr>
          <w:p w:rsidR="000D6544" w:rsidRPr="008C069A" w:rsidRDefault="000D6544" w:rsidP="000D6544">
            <w:pPr>
              <w:pStyle w:val="Heading1"/>
              <w:rPr>
                <w:rFonts w:ascii="Arial" w:hAnsi="Arial" w:cs="Arial"/>
                <w:b w:val="0"/>
                <w:sz w:val="22"/>
                <w:szCs w:val="22"/>
              </w:rPr>
            </w:pPr>
            <w:bookmarkStart w:id="23" w:name="_Toc188350223"/>
            <w:bookmarkStart w:id="24" w:name="_Toc188350460"/>
            <w:bookmarkStart w:id="25" w:name="_Toc188524315"/>
            <w:bookmarkStart w:id="26" w:name="_Toc188598829"/>
            <w:bookmarkStart w:id="27" w:name="_Toc188601624"/>
            <w:r w:rsidRPr="000D6544">
              <w:rPr>
                <w:rFonts w:ascii="Arial" w:hAnsi="Arial" w:cs="Arial"/>
                <w:b w:val="0"/>
                <w:sz w:val="22"/>
                <w:szCs w:val="22"/>
              </w:rPr>
              <w:t>Experience with Texas Public Hospitals</w:t>
            </w:r>
            <w:bookmarkEnd w:id="23"/>
            <w:bookmarkEnd w:id="24"/>
            <w:bookmarkEnd w:id="25"/>
            <w:bookmarkEnd w:id="26"/>
            <w:bookmarkEnd w:id="27"/>
          </w:p>
        </w:tc>
        <w:tc>
          <w:tcPr>
            <w:tcW w:w="1553"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center"/>
          </w:tcPr>
          <w:p w:rsidR="000D6544" w:rsidRPr="008C069A" w:rsidRDefault="000D6544" w:rsidP="000D6544">
            <w:pPr>
              <w:pStyle w:val="Heading1"/>
              <w:jc w:val="center"/>
              <w:rPr>
                <w:rFonts w:ascii="Arial" w:hAnsi="Arial" w:cs="Arial"/>
                <w:b w:val="0"/>
                <w:sz w:val="22"/>
                <w:szCs w:val="22"/>
              </w:rPr>
            </w:pPr>
            <w:bookmarkStart w:id="28" w:name="_Toc188350224"/>
            <w:bookmarkStart w:id="29" w:name="_Toc188350461"/>
            <w:bookmarkStart w:id="30" w:name="_Toc188524316"/>
            <w:bookmarkStart w:id="31" w:name="_Toc188598830"/>
            <w:bookmarkStart w:id="32" w:name="_Toc188601625"/>
            <w:r>
              <w:rPr>
                <w:rFonts w:ascii="Arial" w:hAnsi="Arial" w:cs="Arial"/>
                <w:b w:val="0"/>
                <w:sz w:val="22"/>
                <w:szCs w:val="22"/>
              </w:rPr>
              <w:t>15</w:t>
            </w:r>
            <w:bookmarkEnd w:id="28"/>
            <w:bookmarkEnd w:id="29"/>
            <w:bookmarkEnd w:id="30"/>
            <w:bookmarkEnd w:id="31"/>
            <w:bookmarkEnd w:id="32"/>
          </w:p>
        </w:tc>
      </w:tr>
      <w:tr w:rsidR="000D6544" w:rsidRPr="00B47FB3" w:rsidTr="006A215C">
        <w:trPr>
          <w:trHeight w:val="315"/>
        </w:trPr>
        <w:tc>
          <w:tcPr>
            <w:tcW w:w="6787" w:type="dxa"/>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center"/>
          </w:tcPr>
          <w:p w:rsidR="000D6544" w:rsidRDefault="000D6544" w:rsidP="000D6544">
            <w:pPr>
              <w:pStyle w:val="Heading1"/>
              <w:rPr>
                <w:rFonts w:ascii="Arial" w:hAnsi="Arial" w:cs="Arial"/>
                <w:b w:val="0"/>
                <w:sz w:val="22"/>
                <w:szCs w:val="22"/>
              </w:rPr>
            </w:pPr>
            <w:bookmarkStart w:id="33" w:name="_Toc188350225"/>
            <w:bookmarkStart w:id="34" w:name="_Toc188350462"/>
            <w:bookmarkStart w:id="35" w:name="_Toc188524317"/>
            <w:bookmarkStart w:id="36" w:name="_Toc188598831"/>
            <w:bookmarkStart w:id="37" w:name="_Toc188601626"/>
            <w:r w:rsidRPr="000D6544">
              <w:rPr>
                <w:rFonts w:ascii="Arial" w:hAnsi="Arial" w:cs="Arial"/>
                <w:b w:val="0"/>
                <w:sz w:val="22"/>
                <w:szCs w:val="22"/>
              </w:rPr>
              <w:t>Experience with Clinics (Hospital-based and non-Hospital based)</w:t>
            </w:r>
            <w:bookmarkEnd w:id="33"/>
            <w:bookmarkEnd w:id="34"/>
            <w:bookmarkEnd w:id="35"/>
            <w:bookmarkEnd w:id="36"/>
            <w:bookmarkEnd w:id="37"/>
          </w:p>
        </w:tc>
        <w:tc>
          <w:tcPr>
            <w:tcW w:w="1553"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center"/>
          </w:tcPr>
          <w:p w:rsidR="000D6544" w:rsidRPr="008C069A" w:rsidRDefault="000D6544" w:rsidP="000D6544">
            <w:pPr>
              <w:pStyle w:val="Heading1"/>
              <w:jc w:val="center"/>
              <w:rPr>
                <w:rFonts w:ascii="Arial" w:hAnsi="Arial" w:cs="Arial"/>
                <w:b w:val="0"/>
                <w:sz w:val="22"/>
                <w:szCs w:val="22"/>
              </w:rPr>
            </w:pPr>
            <w:bookmarkStart w:id="38" w:name="_Toc188350226"/>
            <w:bookmarkStart w:id="39" w:name="_Toc188350463"/>
            <w:bookmarkStart w:id="40" w:name="_Toc188524318"/>
            <w:bookmarkStart w:id="41" w:name="_Toc188598832"/>
            <w:bookmarkStart w:id="42" w:name="_Toc188601627"/>
            <w:r>
              <w:rPr>
                <w:rFonts w:ascii="Arial" w:hAnsi="Arial" w:cs="Arial"/>
                <w:b w:val="0"/>
                <w:sz w:val="22"/>
                <w:szCs w:val="22"/>
              </w:rPr>
              <w:t>15</w:t>
            </w:r>
            <w:bookmarkEnd w:id="38"/>
            <w:bookmarkEnd w:id="39"/>
            <w:bookmarkEnd w:id="40"/>
            <w:bookmarkEnd w:id="41"/>
            <w:bookmarkEnd w:id="42"/>
          </w:p>
        </w:tc>
      </w:tr>
      <w:tr w:rsidR="000D6544" w:rsidRPr="00B47FB3" w:rsidTr="006A215C">
        <w:trPr>
          <w:trHeight w:val="315"/>
        </w:trPr>
        <w:tc>
          <w:tcPr>
            <w:tcW w:w="6787" w:type="dxa"/>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center"/>
          </w:tcPr>
          <w:p w:rsidR="000D6544" w:rsidRDefault="000D6544" w:rsidP="000D6544">
            <w:pPr>
              <w:pStyle w:val="Heading1"/>
              <w:rPr>
                <w:rFonts w:ascii="Arial" w:hAnsi="Arial" w:cs="Arial"/>
                <w:b w:val="0"/>
                <w:sz w:val="22"/>
                <w:szCs w:val="22"/>
              </w:rPr>
            </w:pPr>
            <w:bookmarkStart w:id="43" w:name="_Toc188350227"/>
            <w:bookmarkStart w:id="44" w:name="_Toc188350464"/>
            <w:bookmarkStart w:id="45" w:name="_Toc188524319"/>
            <w:bookmarkStart w:id="46" w:name="_Toc188598833"/>
            <w:bookmarkStart w:id="47" w:name="_Toc188601628"/>
            <w:r w:rsidRPr="000D6544">
              <w:rPr>
                <w:rFonts w:ascii="Arial" w:hAnsi="Arial" w:cs="Arial"/>
                <w:b w:val="0"/>
                <w:sz w:val="22"/>
                <w:szCs w:val="22"/>
              </w:rPr>
              <w:t>Project Timeline</w:t>
            </w:r>
            <w:bookmarkEnd w:id="43"/>
            <w:bookmarkEnd w:id="44"/>
            <w:bookmarkEnd w:id="45"/>
            <w:bookmarkEnd w:id="46"/>
            <w:bookmarkEnd w:id="47"/>
          </w:p>
        </w:tc>
        <w:tc>
          <w:tcPr>
            <w:tcW w:w="1553"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center"/>
          </w:tcPr>
          <w:p w:rsidR="000D6544" w:rsidRDefault="000D6544" w:rsidP="000D6544">
            <w:pPr>
              <w:pStyle w:val="Heading1"/>
              <w:jc w:val="center"/>
              <w:rPr>
                <w:rFonts w:ascii="Arial" w:hAnsi="Arial" w:cs="Arial"/>
                <w:b w:val="0"/>
                <w:sz w:val="22"/>
                <w:szCs w:val="22"/>
              </w:rPr>
            </w:pPr>
            <w:bookmarkStart w:id="48" w:name="_Toc188350228"/>
            <w:bookmarkStart w:id="49" w:name="_Toc188350465"/>
            <w:bookmarkStart w:id="50" w:name="_Toc188524320"/>
            <w:bookmarkStart w:id="51" w:name="_Toc188598834"/>
            <w:bookmarkStart w:id="52" w:name="_Toc188601629"/>
            <w:r>
              <w:rPr>
                <w:rFonts w:ascii="Arial" w:hAnsi="Arial" w:cs="Arial"/>
                <w:b w:val="0"/>
                <w:sz w:val="22"/>
                <w:szCs w:val="22"/>
              </w:rPr>
              <w:t>10</w:t>
            </w:r>
            <w:bookmarkEnd w:id="48"/>
            <w:bookmarkEnd w:id="49"/>
            <w:bookmarkEnd w:id="50"/>
            <w:bookmarkEnd w:id="51"/>
            <w:bookmarkEnd w:id="52"/>
          </w:p>
        </w:tc>
      </w:tr>
      <w:tr w:rsidR="000D6544" w:rsidRPr="00B47FB3" w:rsidTr="006A215C">
        <w:trPr>
          <w:trHeight w:val="315"/>
        </w:trPr>
        <w:tc>
          <w:tcPr>
            <w:tcW w:w="6787" w:type="dxa"/>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center"/>
          </w:tcPr>
          <w:p w:rsidR="000D6544" w:rsidRDefault="000D6544" w:rsidP="000D6544">
            <w:pPr>
              <w:pStyle w:val="Heading1"/>
              <w:rPr>
                <w:rFonts w:ascii="Arial" w:hAnsi="Arial" w:cs="Arial"/>
                <w:b w:val="0"/>
                <w:sz w:val="22"/>
                <w:szCs w:val="22"/>
              </w:rPr>
            </w:pPr>
            <w:bookmarkStart w:id="53" w:name="_Toc188350229"/>
            <w:bookmarkStart w:id="54" w:name="_Toc188350466"/>
            <w:bookmarkStart w:id="55" w:name="_Toc188524321"/>
            <w:bookmarkStart w:id="56" w:name="_Toc188598835"/>
            <w:bookmarkStart w:id="57" w:name="_Toc188601630"/>
            <w:r w:rsidRPr="000D6544">
              <w:rPr>
                <w:rFonts w:ascii="Arial" w:hAnsi="Arial" w:cs="Arial"/>
                <w:b w:val="0"/>
                <w:sz w:val="22"/>
                <w:szCs w:val="22"/>
              </w:rPr>
              <w:t>Additional Information</w:t>
            </w:r>
            <w:bookmarkEnd w:id="53"/>
            <w:bookmarkEnd w:id="54"/>
            <w:bookmarkEnd w:id="55"/>
            <w:bookmarkEnd w:id="56"/>
            <w:bookmarkEnd w:id="57"/>
          </w:p>
        </w:tc>
        <w:tc>
          <w:tcPr>
            <w:tcW w:w="1553"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center"/>
          </w:tcPr>
          <w:p w:rsidR="000D6544" w:rsidRDefault="000D6544" w:rsidP="000D6544">
            <w:pPr>
              <w:pStyle w:val="Heading1"/>
              <w:jc w:val="center"/>
              <w:rPr>
                <w:rFonts w:ascii="Arial" w:hAnsi="Arial" w:cs="Arial"/>
                <w:b w:val="0"/>
                <w:sz w:val="22"/>
                <w:szCs w:val="22"/>
              </w:rPr>
            </w:pPr>
            <w:bookmarkStart w:id="58" w:name="_Toc188350230"/>
            <w:bookmarkStart w:id="59" w:name="_Toc188350467"/>
            <w:bookmarkStart w:id="60" w:name="_Toc188524322"/>
            <w:bookmarkStart w:id="61" w:name="_Toc188598836"/>
            <w:bookmarkStart w:id="62" w:name="_Toc188601631"/>
            <w:r>
              <w:rPr>
                <w:rFonts w:ascii="Arial" w:hAnsi="Arial" w:cs="Arial"/>
                <w:b w:val="0"/>
                <w:sz w:val="22"/>
                <w:szCs w:val="22"/>
              </w:rPr>
              <w:t>10</w:t>
            </w:r>
            <w:bookmarkEnd w:id="58"/>
            <w:bookmarkEnd w:id="59"/>
            <w:bookmarkEnd w:id="60"/>
            <w:bookmarkEnd w:id="61"/>
            <w:bookmarkEnd w:id="62"/>
          </w:p>
        </w:tc>
      </w:tr>
    </w:tbl>
    <w:p w:rsidR="00F74383" w:rsidRPr="0006438E" w:rsidRDefault="00F74383">
      <w:pPr>
        <w:pStyle w:val="BodyTextIndent2"/>
        <w:tabs>
          <w:tab w:val="left" w:pos="360"/>
        </w:tabs>
        <w:ind w:left="360"/>
        <w:rPr>
          <w:rFonts w:ascii="Arial" w:hAnsi="Arial" w:cs="Arial"/>
          <w:sz w:val="16"/>
          <w:szCs w:val="16"/>
        </w:rPr>
      </w:pPr>
    </w:p>
    <w:p w:rsidR="00F74383" w:rsidRPr="0006438E" w:rsidRDefault="00F74383">
      <w:pPr>
        <w:tabs>
          <w:tab w:val="left" w:pos="2430"/>
        </w:tabs>
        <w:jc w:val="both"/>
        <w:rPr>
          <w:rFonts w:ascii="Arial" w:hAnsi="Arial" w:cs="Arial"/>
          <w:sz w:val="16"/>
          <w:szCs w:val="16"/>
        </w:rPr>
      </w:pPr>
    </w:p>
    <w:p w:rsidR="00F74383" w:rsidRPr="00B418FB" w:rsidRDefault="00187878" w:rsidP="008D243D">
      <w:pPr>
        <w:pStyle w:val="Heading1"/>
        <w:numPr>
          <w:ilvl w:val="0"/>
          <w:numId w:val="28"/>
        </w:numPr>
        <w:ind w:hanging="720"/>
        <w:rPr>
          <w:rFonts w:ascii="Arial" w:hAnsi="Arial"/>
          <w:sz w:val="22"/>
        </w:rPr>
      </w:pPr>
      <w:bookmarkStart w:id="63" w:name="_Toc188601632"/>
      <w:r w:rsidRPr="00B418FB">
        <w:rPr>
          <w:rFonts w:ascii="Arial" w:hAnsi="Arial"/>
          <w:sz w:val="22"/>
        </w:rPr>
        <w:t>FEATURES</w:t>
      </w:r>
      <w:bookmarkEnd w:id="63"/>
    </w:p>
    <w:p w:rsidR="00F74383" w:rsidRPr="0006438E" w:rsidRDefault="00F74383">
      <w:pPr>
        <w:jc w:val="both"/>
        <w:rPr>
          <w:rFonts w:ascii="Arial" w:hAnsi="Arial" w:cs="Arial"/>
          <w:b/>
          <w:bCs/>
          <w:sz w:val="16"/>
          <w:szCs w:val="16"/>
        </w:rPr>
      </w:pPr>
    </w:p>
    <w:p w:rsidR="00CC793A" w:rsidRDefault="00CC793A" w:rsidP="00CC793A">
      <w:pPr>
        <w:pStyle w:val="BodyTextIndent"/>
        <w:contextualSpacing/>
        <w:rPr>
          <w:rFonts w:ascii="Arial" w:eastAsia="Arial Unicode MS" w:hAnsi="Arial" w:cs="Arial"/>
          <w:sz w:val="22"/>
          <w:szCs w:val="22"/>
        </w:rPr>
      </w:pPr>
      <w:r w:rsidRPr="00D61900">
        <w:rPr>
          <w:rFonts w:ascii="Arial" w:eastAsia="Arial Unicode MS" w:hAnsi="Arial" w:cs="Arial"/>
          <w:sz w:val="22"/>
          <w:szCs w:val="22"/>
        </w:rPr>
        <w:t>All documents in the pro</w:t>
      </w:r>
      <w:r>
        <w:rPr>
          <w:rFonts w:ascii="Arial" w:eastAsia="Arial Unicode MS" w:hAnsi="Arial" w:cs="Arial"/>
          <w:sz w:val="22"/>
          <w:szCs w:val="22"/>
        </w:rPr>
        <w:t>posal must be submitted in the tab order and a</w:t>
      </w:r>
      <w:r w:rsidRPr="00D61900">
        <w:rPr>
          <w:rFonts w:ascii="Arial" w:eastAsia="Arial Unicode MS" w:hAnsi="Arial" w:cs="Arial"/>
          <w:sz w:val="22"/>
          <w:szCs w:val="22"/>
        </w:rPr>
        <w:t>ttachment sequence as specified.  Any section or questions left unanswered shall make the response incomplete and such response will not be considered.</w:t>
      </w:r>
    </w:p>
    <w:p w:rsidR="00CC793A" w:rsidRDefault="00CC793A" w:rsidP="00CC793A">
      <w:pPr>
        <w:pStyle w:val="BodyTextIndent"/>
        <w:contextualSpacing/>
        <w:rPr>
          <w:rFonts w:ascii="Arial" w:eastAsia="Arial Unicode MS" w:hAnsi="Arial" w:cs="Arial"/>
          <w:sz w:val="22"/>
          <w:szCs w:val="22"/>
        </w:rPr>
      </w:pPr>
    </w:p>
    <w:p w:rsidR="00F40458" w:rsidRPr="00623030" w:rsidRDefault="00F40458" w:rsidP="008D243D">
      <w:pPr>
        <w:numPr>
          <w:ilvl w:val="0"/>
          <w:numId w:val="22"/>
        </w:numPr>
        <w:tabs>
          <w:tab w:val="left" w:pos="1980"/>
        </w:tabs>
        <w:rPr>
          <w:rFonts w:ascii="Arial" w:eastAsia="Arial Unicode MS" w:hAnsi="Arial" w:cs="Arial"/>
          <w:b/>
          <w:bCs/>
          <w:sz w:val="22"/>
          <w:szCs w:val="22"/>
          <w:u w:val="single"/>
        </w:rPr>
      </w:pPr>
      <w:r w:rsidRPr="00623030">
        <w:rPr>
          <w:rFonts w:ascii="Arial" w:eastAsia="Arial Unicode MS" w:hAnsi="Arial" w:cs="Arial"/>
          <w:b/>
          <w:bCs/>
          <w:sz w:val="22"/>
          <w:szCs w:val="22"/>
          <w:u w:val="single"/>
        </w:rPr>
        <w:t>Cover Letter – one page</w:t>
      </w:r>
    </w:p>
    <w:p w:rsidR="00F40458" w:rsidRPr="00623030" w:rsidRDefault="00F40458" w:rsidP="00F40458">
      <w:pPr>
        <w:ind w:left="720"/>
        <w:rPr>
          <w:rFonts w:ascii="Arial" w:eastAsia="Arial Unicode MS" w:hAnsi="Arial" w:cs="Arial"/>
          <w:b/>
          <w:bCs/>
          <w:sz w:val="22"/>
          <w:szCs w:val="22"/>
          <w:u w:val="single"/>
        </w:rPr>
      </w:pPr>
    </w:p>
    <w:p w:rsidR="00F40458" w:rsidRDefault="00F40458" w:rsidP="00F40458">
      <w:pPr>
        <w:pStyle w:val="BodyTextIndent"/>
        <w:ind w:left="720"/>
        <w:rPr>
          <w:rFonts w:ascii="Arial" w:hAnsi="Arial" w:cs="Arial"/>
          <w:bCs/>
          <w:sz w:val="22"/>
          <w:szCs w:val="22"/>
        </w:rPr>
      </w:pPr>
      <w:r>
        <w:rPr>
          <w:rFonts w:ascii="Arial" w:hAnsi="Arial" w:cs="Arial"/>
          <w:bCs/>
          <w:sz w:val="22"/>
          <w:szCs w:val="22"/>
        </w:rPr>
        <w:t>Provide a one page Cover Letter.  Immediately behind the cover letter, include a c</w:t>
      </w:r>
      <w:r w:rsidRPr="00EB5751">
        <w:rPr>
          <w:rFonts w:ascii="Arial" w:hAnsi="Arial" w:cs="Arial"/>
          <w:bCs/>
          <w:sz w:val="22"/>
          <w:szCs w:val="22"/>
        </w:rPr>
        <w:t xml:space="preserve">opy of </w:t>
      </w:r>
      <w:r>
        <w:rPr>
          <w:rFonts w:ascii="Arial" w:hAnsi="Arial" w:cs="Arial"/>
          <w:bCs/>
          <w:sz w:val="22"/>
          <w:szCs w:val="22"/>
        </w:rPr>
        <w:t>Letter of Intent on</w:t>
      </w:r>
      <w:r w:rsidRPr="00EB5751">
        <w:rPr>
          <w:rFonts w:ascii="Arial" w:hAnsi="Arial" w:cs="Arial"/>
          <w:bCs/>
          <w:sz w:val="22"/>
          <w:szCs w:val="22"/>
        </w:rPr>
        <w:t xml:space="preserve"> this RFP signed by Offeror indicating receipt of each Addendum</w:t>
      </w:r>
      <w:r>
        <w:rPr>
          <w:rFonts w:ascii="Arial" w:hAnsi="Arial" w:cs="Arial"/>
          <w:bCs/>
          <w:sz w:val="22"/>
          <w:szCs w:val="22"/>
        </w:rPr>
        <w:t xml:space="preserve"> issued.</w:t>
      </w:r>
    </w:p>
    <w:p w:rsidR="00F40458" w:rsidRPr="00AB44BF" w:rsidRDefault="00F40458" w:rsidP="00F40458">
      <w:pPr>
        <w:pStyle w:val="BodyTextIndent"/>
        <w:ind w:left="720"/>
        <w:rPr>
          <w:rFonts w:ascii="Arial" w:hAnsi="Arial" w:cs="Arial"/>
          <w:b/>
          <w:bCs/>
          <w:sz w:val="20"/>
          <w:szCs w:val="20"/>
        </w:rPr>
      </w:pPr>
    </w:p>
    <w:p w:rsidR="00F40458" w:rsidRPr="00623030" w:rsidRDefault="00F40458" w:rsidP="008D243D">
      <w:pPr>
        <w:numPr>
          <w:ilvl w:val="0"/>
          <w:numId w:val="22"/>
        </w:numPr>
        <w:tabs>
          <w:tab w:val="left" w:pos="1980"/>
        </w:tabs>
        <w:rPr>
          <w:rFonts w:ascii="Arial" w:eastAsia="Arial Unicode MS" w:hAnsi="Arial" w:cs="Arial"/>
          <w:b/>
          <w:bCs/>
          <w:sz w:val="22"/>
          <w:szCs w:val="22"/>
        </w:rPr>
      </w:pPr>
      <w:r w:rsidRPr="00623030">
        <w:rPr>
          <w:rFonts w:ascii="Arial" w:eastAsia="Arial Unicode MS" w:hAnsi="Arial" w:cs="Arial"/>
          <w:b/>
          <w:bCs/>
          <w:sz w:val="22"/>
          <w:szCs w:val="22"/>
          <w:u w:val="single"/>
        </w:rPr>
        <w:t>TAB I - Executive Summary</w:t>
      </w:r>
      <w:r w:rsidRPr="00623030">
        <w:rPr>
          <w:rFonts w:ascii="Arial" w:eastAsia="Arial Unicode MS" w:hAnsi="Arial" w:cs="Arial"/>
          <w:b/>
          <w:bCs/>
          <w:sz w:val="22"/>
          <w:szCs w:val="22"/>
        </w:rPr>
        <w:t xml:space="preserve"> </w:t>
      </w:r>
    </w:p>
    <w:p w:rsidR="00F40458" w:rsidRPr="00623030" w:rsidRDefault="00F40458" w:rsidP="00F40458">
      <w:pPr>
        <w:tabs>
          <w:tab w:val="left" w:pos="720"/>
        </w:tabs>
        <w:rPr>
          <w:rFonts w:ascii="Arial" w:eastAsia="Arial Unicode MS" w:hAnsi="Arial" w:cs="Arial"/>
          <w:b/>
          <w:bCs/>
          <w:sz w:val="22"/>
          <w:szCs w:val="22"/>
        </w:rPr>
      </w:pPr>
    </w:p>
    <w:p w:rsidR="00F40458" w:rsidRPr="004968F2" w:rsidRDefault="00F40458" w:rsidP="00F40458">
      <w:pPr>
        <w:ind w:left="720"/>
        <w:jc w:val="both"/>
        <w:rPr>
          <w:rFonts w:ascii="Arial" w:hAnsi="Arial" w:cs="Arial"/>
          <w:sz w:val="22"/>
          <w:szCs w:val="22"/>
        </w:rPr>
      </w:pPr>
      <w:r w:rsidRPr="004968F2">
        <w:rPr>
          <w:rFonts w:ascii="Arial" w:hAnsi="Arial" w:cs="Arial"/>
          <w:sz w:val="22"/>
          <w:szCs w:val="22"/>
        </w:rPr>
        <w:t>The executive summary should present an overview of all major points detailed in the proposal and should be written in a manner easily understood by the organization's management.  The executive summary should contain the following information</w:t>
      </w:r>
      <w:r w:rsidR="00A01B6D">
        <w:rPr>
          <w:rFonts w:ascii="Arial" w:hAnsi="Arial" w:cs="Arial"/>
          <w:sz w:val="22"/>
          <w:szCs w:val="22"/>
        </w:rPr>
        <w:t xml:space="preserve"> (as it apply)</w:t>
      </w:r>
      <w:r w:rsidRPr="004968F2">
        <w:rPr>
          <w:rFonts w:ascii="Arial" w:hAnsi="Arial" w:cs="Arial"/>
          <w:sz w:val="22"/>
          <w:szCs w:val="22"/>
        </w:rPr>
        <w:t>:</w:t>
      </w:r>
    </w:p>
    <w:p w:rsidR="00F40458" w:rsidRPr="004968F2" w:rsidRDefault="00F40458" w:rsidP="00F40458">
      <w:pPr>
        <w:ind w:left="360"/>
        <w:jc w:val="both"/>
        <w:rPr>
          <w:rFonts w:ascii="Arial" w:hAnsi="Arial" w:cs="Arial"/>
          <w:sz w:val="22"/>
          <w:szCs w:val="22"/>
        </w:rPr>
      </w:pPr>
    </w:p>
    <w:p w:rsidR="00F40458" w:rsidRPr="004968F2" w:rsidRDefault="00F40458" w:rsidP="008D243D">
      <w:pPr>
        <w:numPr>
          <w:ilvl w:val="0"/>
          <w:numId w:val="23"/>
        </w:numPr>
        <w:spacing w:line="276" w:lineRule="auto"/>
        <w:jc w:val="both"/>
        <w:rPr>
          <w:rFonts w:ascii="Arial" w:hAnsi="Arial" w:cs="Arial"/>
          <w:sz w:val="22"/>
          <w:szCs w:val="22"/>
        </w:rPr>
      </w:pPr>
      <w:r w:rsidRPr="004968F2">
        <w:rPr>
          <w:rFonts w:ascii="Arial" w:hAnsi="Arial" w:cs="Arial"/>
          <w:sz w:val="22"/>
          <w:szCs w:val="22"/>
        </w:rPr>
        <w:t>Brief summary of the proposal in non-technical terms.</w:t>
      </w:r>
    </w:p>
    <w:p w:rsidR="00F40458" w:rsidRDefault="00F40458" w:rsidP="008D243D">
      <w:pPr>
        <w:numPr>
          <w:ilvl w:val="0"/>
          <w:numId w:val="23"/>
        </w:numPr>
        <w:spacing w:line="276" w:lineRule="auto"/>
        <w:jc w:val="both"/>
        <w:rPr>
          <w:rFonts w:ascii="Arial" w:hAnsi="Arial" w:cs="Arial"/>
          <w:sz w:val="22"/>
          <w:szCs w:val="22"/>
        </w:rPr>
      </w:pPr>
      <w:r w:rsidRPr="004968F2">
        <w:rPr>
          <w:rFonts w:ascii="Arial" w:hAnsi="Arial" w:cs="Arial"/>
          <w:sz w:val="22"/>
          <w:szCs w:val="22"/>
        </w:rPr>
        <w:t>Summary of available product lines.</w:t>
      </w:r>
    </w:p>
    <w:p w:rsidR="00F40458" w:rsidRPr="004968F2" w:rsidRDefault="00F40458" w:rsidP="008D243D">
      <w:pPr>
        <w:numPr>
          <w:ilvl w:val="0"/>
          <w:numId w:val="23"/>
        </w:numPr>
        <w:jc w:val="both"/>
        <w:rPr>
          <w:rFonts w:ascii="Arial" w:hAnsi="Arial" w:cs="Arial"/>
          <w:sz w:val="22"/>
          <w:szCs w:val="22"/>
        </w:rPr>
      </w:pPr>
      <w:r w:rsidRPr="004968F2">
        <w:rPr>
          <w:rFonts w:ascii="Arial" w:hAnsi="Arial" w:cs="Arial"/>
          <w:sz w:val="22"/>
          <w:szCs w:val="22"/>
        </w:rPr>
        <w:lastRenderedPageBreak/>
        <w:t>Provide a brief description of your company’s involvement in the health care fie</w:t>
      </w:r>
      <w:r>
        <w:rPr>
          <w:rFonts w:ascii="Arial" w:hAnsi="Arial" w:cs="Arial"/>
          <w:sz w:val="22"/>
          <w:szCs w:val="22"/>
        </w:rPr>
        <w:t>ld.  Specifically, patient care financial, clinical, HMO,</w:t>
      </w:r>
      <w:r w:rsidRPr="004968F2">
        <w:rPr>
          <w:rFonts w:ascii="Arial" w:hAnsi="Arial" w:cs="Arial"/>
          <w:sz w:val="22"/>
          <w:szCs w:val="22"/>
        </w:rPr>
        <w:t xml:space="preserve"> and managed care systems.</w:t>
      </w:r>
    </w:p>
    <w:p w:rsidR="00F40458" w:rsidRDefault="00F40458" w:rsidP="008D243D">
      <w:pPr>
        <w:numPr>
          <w:ilvl w:val="0"/>
          <w:numId w:val="23"/>
        </w:numPr>
        <w:jc w:val="both"/>
        <w:rPr>
          <w:rFonts w:ascii="Arial" w:hAnsi="Arial" w:cs="Arial"/>
          <w:sz w:val="22"/>
          <w:szCs w:val="22"/>
        </w:rPr>
      </w:pPr>
      <w:r w:rsidRPr="004968F2">
        <w:rPr>
          <w:rFonts w:ascii="Arial" w:hAnsi="Arial" w:cs="Arial"/>
          <w:sz w:val="22"/>
          <w:szCs w:val="22"/>
        </w:rPr>
        <w:t>Please specify the name, title, address, and telephone number of the contact for your proposal.</w:t>
      </w:r>
    </w:p>
    <w:p w:rsidR="00B342C9" w:rsidRPr="004968F2" w:rsidRDefault="00B342C9" w:rsidP="00B342C9">
      <w:pPr>
        <w:ind w:left="1440"/>
        <w:jc w:val="both"/>
        <w:rPr>
          <w:rFonts w:ascii="Arial" w:hAnsi="Arial" w:cs="Arial"/>
          <w:sz w:val="22"/>
          <w:szCs w:val="22"/>
        </w:rPr>
      </w:pPr>
    </w:p>
    <w:p w:rsidR="00F40458" w:rsidRPr="007C69EA" w:rsidRDefault="00F40458" w:rsidP="00F40458">
      <w:pPr>
        <w:tabs>
          <w:tab w:val="left" w:pos="1980"/>
        </w:tabs>
        <w:ind w:left="360"/>
        <w:rPr>
          <w:rFonts w:ascii="Arial" w:eastAsia="Arial Unicode MS" w:hAnsi="Arial" w:cs="Arial"/>
          <w:b/>
          <w:bCs/>
          <w:sz w:val="22"/>
          <w:szCs w:val="22"/>
          <w:u w:val="single"/>
        </w:rPr>
      </w:pPr>
      <w:r w:rsidRPr="007C69EA">
        <w:rPr>
          <w:rFonts w:ascii="Arial" w:eastAsia="Arial Unicode MS" w:hAnsi="Arial" w:cs="Arial"/>
          <w:b/>
          <w:bCs/>
          <w:sz w:val="22"/>
          <w:szCs w:val="22"/>
          <w:u w:val="single"/>
        </w:rPr>
        <w:t>TAB</w:t>
      </w:r>
      <w:r>
        <w:rPr>
          <w:rFonts w:ascii="Arial" w:eastAsia="Arial Unicode MS" w:hAnsi="Arial" w:cs="Arial"/>
          <w:b/>
          <w:bCs/>
          <w:sz w:val="22"/>
          <w:szCs w:val="22"/>
          <w:u w:val="single"/>
        </w:rPr>
        <w:t xml:space="preserve"> II</w:t>
      </w:r>
      <w:r w:rsidRPr="007C69EA">
        <w:rPr>
          <w:rFonts w:ascii="Arial" w:eastAsia="Arial Unicode MS" w:hAnsi="Arial" w:cs="Arial"/>
          <w:b/>
          <w:bCs/>
          <w:sz w:val="22"/>
          <w:szCs w:val="22"/>
          <w:u w:val="single"/>
        </w:rPr>
        <w:t xml:space="preserve"> - Scope of Service</w:t>
      </w:r>
      <w:r>
        <w:rPr>
          <w:rFonts w:ascii="Arial" w:eastAsia="Arial Unicode MS" w:hAnsi="Arial" w:cs="Arial"/>
          <w:b/>
          <w:bCs/>
          <w:sz w:val="22"/>
          <w:szCs w:val="22"/>
          <w:u w:val="single"/>
        </w:rPr>
        <w:t>/Qualifications</w:t>
      </w:r>
    </w:p>
    <w:p w:rsidR="00F40458" w:rsidRPr="0030295D" w:rsidRDefault="00F40458" w:rsidP="00F40458">
      <w:pPr>
        <w:tabs>
          <w:tab w:val="left" w:pos="1980"/>
        </w:tabs>
        <w:ind w:left="1080"/>
        <w:rPr>
          <w:rFonts w:ascii="Arial" w:eastAsia="Arial Unicode MS" w:hAnsi="Arial" w:cs="Arial"/>
          <w:b/>
          <w:bCs/>
          <w:sz w:val="22"/>
          <w:szCs w:val="22"/>
          <w:u w:val="single"/>
        </w:rPr>
      </w:pPr>
    </w:p>
    <w:p w:rsidR="00F40458" w:rsidRDefault="00F40458" w:rsidP="00F40458">
      <w:pPr>
        <w:pStyle w:val="BodyTextIndent2"/>
        <w:rPr>
          <w:rFonts w:ascii="Arial" w:hAnsi="Arial" w:cs="Arial"/>
          <w:sz w:val="22"/>
          <w:szCs w:val="22"/>
        </w:rPr>
      </w:pPr>
      <w:r>
        <w:rPr>
          <w:rFonts w:ascii="Arial" w:hAnsi="Arial" w:cs="Arial"/>
          <w:sz w:val="22"/>
          <w:szCs w:val="22"/>
        </w:rPr>
        <w:t>In this section, provide information to assist the Selection Committee to evaluate your qualifications to provide equipment and services requested. I</w:t>
      </w:r>
      <w:r w:rsidRPr="00A955E4">
        <w:rPr>
          <w:rFonts w:ascii="Arial" w:hAnsi="Arial" w:cs="Arial"/>
          <w:sz w:val="22"/>
          <w:szCs w:val="22"/>
        </w:rPr>
        <w:t>nclude a description of services to accomplish the expected scope of services outlined above.  Indicate steps or phases of service, what specific objectives will be met and how those objectives are to be measured.  Include a description of specific methodologies and materials to be used.</w:t>
      </w:r>
    </w:p>
    <w:p w:rsidR="00FA61B2" w:rsidRPr="00FC0932" w:rsidRDefault="00FA61B2" w:rsidP="00FA61B2">
      <w:pPr>
        <w:pStyle w:val="BodyTextIndent2"/>
        <w:rPr>
          <w:rFonts w:ascii="Arial" w:hAnsi="Arial" w:cs="Arial"/>
          <w:sz w:val="22"/>
          <w:szCs w:val="22"/>
        </w:rPr>
      </w:pPr>
      <w:r>
        <w:rPr>
          <w:rFonts w:ascii="Arial" w:hAnsi="Arial" w:cs="Arial"/>
          <w:sz w:val="22"/>
          <w:szCs w:val="22"/>
        </w:rPr>
        <w:t xml:space="preserve"> </w:t>
      </w:r>
    </w:p>
    <w:p w:rsidR="00FA61B2" w:rsidRPr="00B242C2" w:rsidRDefault="00FA61B2" w:rsidP="00E93B42">
      <w:pPr>
        <w:tabs>
          <w:tab w:val="left" w:pos="1980"/>
        </w:tabs>
        <w:ind w:left="360"/>
        <w:rPr>
          <w:rFonts w:ascii="Arial" w:hAnsi="Arial" w:cs="Arial"/>
          <w:b/>
          <w:sz w:val="22"/>
          <w:szCs w:val="22"/>
          <w:u w:val="single"/>
        </w:rPr>
      </w:pPr>
      <w:r w:rsidRPr="00AB5E0E">
        <w:rPr>
          <w:rFonts w:ascii="Arial" w:hAnsi="Arial" w:cs="Arial"/>
          <w:b/>
          <w:sz w:val="22"/>
          <w:szCs w:val="22"/>
          <w:u w:val="single"/>
        </w:rPr>
        <w:t xml:space="preserve">TAB </w:t>
      </w:r>
      <w:r w:rsidR="00F40458">
        <w:rPr>
          <w:rFonts w:ascii="Arial" w:hAnsi="Arial" w:cs="Arial"/>
          <w:b/>
          <w:sz w:val="22"/>
          <w:szCs w:val="22"/>
          <w:u w:val="single"/>
        </w:rPr>
        <w:t>III</w:t>
      </w:r>
      <w:r w:rsidRPr="00AB5E0E">
        <w:rPr>
          <w:rFonts w:ascii="Arial" w:hAnsi="Arial" w:cs="Arial"/>
          <w:b/>
          <w:sz w:val="22"/>
          <w:szCs w:val="22"/>
          <w:u w:val="single"/>
        </w:rPr>
        <w:t>– Completed UMC Forms</w:t>
      </w:r>
    </w:p>
    <w:p w:rsidR="00FA61B2" w:rsidRPr="000510C3" w:rsidRDefault="00FA61B2" w:rsidP="00FA61B2">
      <w:pPr>
        <w:pStyle w:val="BodyTextIndent2"/>
        <w:rPr>
          <w:rFonts w:ascii="Arial" w:hAnsi="Arial" w:cs="Arial"/>
          <w:sz w:val="22"/>
          <w:szCs w:val="22"/>
        </w:rPr>
      </w:pPr>
    </w:p>
    <w:p w:rsidR="00FA61B2" w:rsidRPr="00E171BD" w:rsidRDefault="00FA61B2" w:rsidP="00FA61B2">
      <w:pPr>
        <w:pStyle w:val="BodyTextIndent2"/>
        <w:tabs>
          <w:tab w:val="left" w:pos="1080"/>
        </w:tabs>
        <w:rPr>
          <w:rFonts w:ascii="Arial" w:hAnsi="Arial" w:cs="Arial"/>
          <w:color w:val="FF0000"/>
          <w:sz w:val="22"/>
          <w:szCs w:val="22"/>
        </w:rPr>
      </w:pPr>
      <w:r w:rsidRPr="00E171BD">
        <w:rPr>
          <w:rFonts w:ascii="Arial" w:hAnsi="Arial" w:cs="Arial"/>
          <w:b/>
          <w:color w:val="FF0000"/>
          <w:sz w:val="22"/>
          <w:szCs w:val="22"/>
        </w:rPr>
        <w:t xml:space="preserve">It is essential that these three documents be </w:t>
      </w:r>
      <w:r>
        <w:rPr>
          <w:rFonts w:ascii="Arial" w:hAnsi="Arial" w:cs="Arial"/>
          <w:b/>
          <w:color w:val="FF0000"/>
          <w:sz w:val="22"/>
          <w:szCs w:val="22"/>
        </w:rPr>
        <w:t xml:space="preserve">completed and </w:t>
      </w:r>
      <w:r w:rsidRPr="00E171BD">
        <w:rPr>
          <w:rFonts w:ascii="Arial" w:hAnsi="Arial" w:cs="Arial"/>
          <w:b/>
          <w:color w:val="FF0000"/>
          <w:sz w:val="22"/>
          <w:szCs w:val="22"/>
        </w:rPr>
        <w:t xml:space="preserve">signed.  Failure to execute any of these will result in rejection of your response.  </w:t>
      </w:r>
    </w:p>
    <w:p w:rsidR="00FA61B2" w:rsidRPr="00AB5E0E" w:rsidRDefault="00FA61B2" w:rsidP="00FA61B2">
      <w:pPr>
        <w:spacing w:line="264" w:lineRule="auto"/>
        <w:ind w:left="720"/>
        <w:rPr>
          <w:rFonts w:ascii="Arial" w:hAnsi="Arial" w:cs="Arial"/>
          <w:sz w:val="22"/>
          <w:szCs w:val="22"/>
        </w:rPr>
      </w:pPr>
    </w:p>
    <w:p w:rsidR="00FA61B2" w:rsidRPr="00AB5E0E" w:rsidRDefault="00FA61B2" w:rsidP="008D243D">
      <w:pPr>
        <w:numPr>
          <w:ilvl w:val="0"/>
          <w:numId w:val="21"/>
        </w:numPr>
        <w:spacing w:line="264" w:lineRule="auto"/>
        <w:contextualSpacing/>
        <w:rPr>
          <w:rFonts w:ascii="Arial" w:hAnsi="Arial" w:cs="Arial"/>
          <w:sz w:val="22"/>
          <w:szCs w:val="22"/>
        </w:rPr>
      </w:pPr>
      <w:r w:rsidRPr="00AB5E0E">
        <w:rPr>
          <w:rFonts w:ascii="Arial" w:hAnsi="Arial" w:cs="Arial"/>
          <w:sz w:val="22"/>
          <w:szCs w:val="22"/>
        </w:rPr>
        <w:t>Response Agreement</w:t>
      </w:r>
    </w:p>
    <w:p w:rsidR="00FA61B2" w:rsidRPr="00AB5E0E" w:rsidRDefault="00FA61B2" w:rsidP="008D243D">
      <w:pPr>
        <w:numPr>
          <w:ilvl w:val="0"/>
          <w:numId w:val="21"/>
        </w:numPr>
        <w:spacing w:line="264" w:lineRule="auto"/>
        <w:contextualSpacing/>
        <w:rPr>
          <w:rFonts w:ascii="Arial" w:hAnsi="Arial" w:cs="Arial"/>
          <w:sz w:val="22"/>
          <w:szCs w:val="22"/>
        </w:rPr>
      </w:pPr>
      <w:r>
        <w:rPr>
          <w:rFonts w:ascii="Arial" w:hAnsi="Arial" w:cs="Arial"/>
          <w:sz w:val="22"/>
          <w:szCs w:val="22"/>
        </w:rPr>
        <w:t>Conflict of Interest Questionnaire</w:t>
      </w:r>
    </w:p>
    <w:p w:rsidR="00FA61B2" w:rsidRDefault="00FA61B2" w:rsidP="008D243D">
      <w:pPr>
        <w:numPr>
          <w:ilvl w:val="0"/>
          <w:numId w:val="21"/>
        </w:numPr>
        <w:spacing w:line="264" w:lineRule="auto"/>
        <w:contextualSpacing/>
        <w:rPr>
          <w:rFonts w:ascii="Arial" w:hAnsi="Arial" w:cs="Arial"/>
          <w:sz w:val="22"/>
          <w:szCs w:val="22"/>
        </w:rPr>
      </w:pPr>
      <w:r w:rsidRPr="00AB5E0E">
        <w:rPr>
          <w:rFonts w:ascii="Arial" w:hAnsi="Arial" w:cs="Arial"/>
          <w:sz w:val="22"/>
          <w:szCs w:val="22"/>
        </w:rPr>
        <w:t>Public Integrity Disclosure</w:t>
      </w:r>
    </w:p>
    <w:p w:rsidR="00E922BC" w:rsidRPr="00AB5E0E" w:rsidRDefault="00E922BC" w:rsidP="00E922BC">
      <w:pPr>
        <w:spacing w:line="264" w:lineRule="auto"/>
        <w:ind w:left="2004"/>
        <w:contextualSpacing/>
        <w:rPr>
          <w:rFonts w:ascii="Arial" w:hAnsi="Arial" w:cs="Arial"/>
          <w:sz w:val="22"/>
          <w:szCs w:val="22"/>
        </w:rPr>
      </w:pPr>
    </w:p>
    <w:p w:rsidR="00E922BC" w:rsidRPr="0056220F" w:rsidRDefault="00E922BC" w:rsidP="00E922BC">
      <w:pPr>
        <w:tabs>
          <w:tab w:val="left" w:pos="1980"/>
        </w:tabs>
        <w:ind w:left="360"/>
        <w:rPr>
          <w:rFonts w:ascii="Arial" w:hAnsi="Arial" w:cs="Arial"/>
          <w:b/>
          <w:sz w:val="22"/>
          <w:szCs w:val="22"/>
          <w:u w:val="single"/>
        </w:rPr>
      </w:pPr>
      <w:r w:rsidRPr="0056220F">
        <w:rPr>
          <w:rFonts w:ascii="Arial" w:hAnsi="Arial" w:cs="Arial"/>
          <w:b/>
          <w:sz w:val="22"/>
          <w:szCs w:val="22"/>
          <w:u w:val="single"/>
        </w:rPr>
        <w:t>TAB V References</w:t>
      </w:r>
    </w:p>
    <w:p w:rsidR="00E922BC" w:rsidRDefault="00E922BC" w:rsidP="00E922BC">
      <w:pPr>
        <w:spacing w:line="264" w:lineRule="auto"/>
        <w:ind w:left="720"/>
        <w:contextualSpacing/>
        <w:rPr>
          <w:rFonts w:ascii="Arial" w:hAnsi="Arial" w:cs="Arial"/>
          <w:sz w:val="22"/>
          <w:szCs w:val="22"/>
        </w:rPr>
      </w:pPr>
    </w:p>
    <w:p w:rsidR="00E922BC" w:rsidRDefault="00E922BC" w:rsidP="00E922BC">
      <w:pPr>
        <w:pStyle w:val="BodyTextIndent2"/>
        <w:rPr>
          <w:rFonts w:ascii="Arial" w:hAnsi="Arial" w:cs="Arial"/>
          <w:sz w:val="22"/>
          <w:szCs w:val="22"/>
        </w:rPr>
      </w:pPr>
      <w:r>
        <w:rPr>
          <w:rFonts w:ascii="Arial" w:hAnsi="Arial" w:cs="Arial"/>
          <w:sz w:val="22"/>
          <w:szCs w:val="22"/>
        </w:rPr>
        <w:t>Provide a Vendor’s Reference List with a minimum of five (5) sites</w:t>
      </w:r>
      <w:r w:rsidR="00A01B6D">
        <w:rPr>
          <w:rFonts w:ascii="Arial" w:hAnsi="Arial" w:cs="Arial"/>
          <w:sz w:val="22"/>
          <w:szCs w:val="22"/>
        </w:rPr>
        <w:t xml:space="preserve"> with service specified in RFQ</w:t>
      </w:r>
      <w:r>
        <w:rPr>
          <w:rFonts w:ascii="Arial" w:hAnsi="Arial" w:cs="Arial"/>
          <w:sz w:val="22"/>
          <w:szCs w:val="22"/>
        </w:rPr>
        <w:t>. Submit the following information for each reference listed:</w:t>
      </w:r>
    </w:p>
    <w:p w:rsidR="00E922BC" w:rsidRPr="00D76D09" w:rsidRDefault="00E922BC" w:rsidP="00E922BC">
      <w:pPr>
        <w:pStyle w:val="BodyTextIndent2"/>
        <w:rPr>
          <w:rFonts w:ascii="Arial" w:hAnsi="Arial" w:cs="Arial"/>
          <w:sz w:val="22"/>
          <w:szCs w:val="22"/>
        </w:rPr>
      </w:pPr>
    </w:p>
    <w:p w:rsidR="00E922BC" w:rsidRPr="00D76D09" w:rsidRDefault="00E922BC" w:rsidP="008D243D">
      <w:pPr>
        <w:numPr>
          <w:ilvl w:val="3"/>
          <w:numId w:val="24"/>
        </w:numPr>
        <w:autoSpaceDE w:val="0"/>
        <w:autoSpaceDN w:val="0"/>
        <w:adjustRightInd w:val="0"/>
        <w:rPr>
          <w:rFonts w:ascii="Arial" w:hAnsi="Arial" w:cs="Arial"/>
          <w:sz w:val="22"/>
          <w:szCs w:val="22"/>
        </w:rPr>
      </w:pPr>
      <w:r w:rsidRPr="00D76D09">
        <w:rPr>
          <w:rFonts w:ascii="Arial" w:hAnsi="Arial" w:cs="Arial"/>
          <w:sz w:val="22"/>
          <w:szCs w:val="22"/>
        </w:rPr>
        <w:t>Reference Name and address</w:t>
      </w:r>
    </w:p>
    <w:p w:rsidR="00E922BC" w:rsidRPr="00D76D09" w:rsidRDefault="00E922BC" w:rsidP="008D243D">
      <w:pPr>
        <w:numPr>
          <w:ilvl w:val="3"/>
          <w:numId w:val="24"/>
        </w:numPr>
        <w:autoSpaceDE w:val="0"/>
        <w:autoSpaceDN w:val="0"/>
        <w:adjustRightInd w:val="0"/>
        <w:rPr>
          <w:rFonts w:ascii="Arial" w:hAnsi="Arial" w:cs="Arial"/>
          <w:sz w:val="22"/>
          <w:szCs w:val="22"/>
        </w:rPr>
      </w:pPr>
      <w:r w:rsidRPr="00D76D09">
        <w:rPr>
          <w:rFonts w:ascii="Arial" w:hAnsi="Arial" w:cs="Arial"/>
          <w:sz w:val="22"/>
          <w:szCs w:val="22"/>
        </w:rPr>
        <w:t>Name and title of contact person</w:t>
      </w:r>
    </w:p>
    <w:p w:rsidR="00E922BC" w:rsidRPr="00D76D09" w:rsidRDefault="00E922BC" w:rsidP="008D243D">
      <w:pPr>
        <w:numPr>
          <w:ilvl w:val="3"/>
          <w:numId w:val="24"/>
        </w:numPr>
        <w:autoSpaceDE w:val="0"/>
        <w:autoSpaceDN w:val="0"/>
        <w:adjustRightInd w:val="0"/>
        <w:rPr>
          <w:rFonts w:ascii="Arial" w:hAnsi="Arial" w:cs="Arial"/>
          <w:sz w:val="22"/>
          <w:szCs w:val="22"/>
        </w:rPr>
      </w:pPr>
      <w:r w:rsidRPr="00D76D09">
        <w:rPr>
          <w:rFonts w:ascii="Arial" w:hAnsi="Arial" w:cs="Arial"/>
          <w:sz w:val="22"/>
          <w:szCs w:val="22"/>
        </w:rPr>
        <w:t>Telephone number of contact person</w:t>
      </w:r>
    </w:p>
    <w:p w:rsidR="00E922BC" w:rsidRPr="00D76D09" w:rsidRDefault="00E922BC" w:rsidP="008D243D">
      <w:pPr>
        <w:numPr>
          <w:ilvl w:val="3"/>
          <w:numId w:val="24"/>
        </w:numPr>
        <w:autoSpaceDE w:val="0"/>
        <w:autoSpaceDN w:val="0"/>
        <w:adjustRightInd w:val="0"/>
        <w:rPr>
          <w:rFonts w:ascii="Arial" w:hAnsi="Arial" w:cs="Arial"/>
          <w:sz w:val="22"/>
          <w:szCs w:val="22"/>
        </w:rPr>
      </w:pPr>
      <w:r w:rsidRPr="00D76D09">
        <w:rPr>
          <w:rFonts w:ascii="Arial" w:hAnsi="Arial" w:cs="Arial"/>
          <w:sz w:val="22"/>
          <w:szCs w:val="22"/>
        </w:rPr>
        <w:t>E- mail address of contact person</w:t>
      </w:r>
    </w:p>
    <w:p w:rsidR="00E922BC" w:rsidRPr="00D76D09" w:rsidRDefault="00E922BC" w:rsidP="008D243D">
      <w:pPr>
        <w:numPr>
          <w:ilvl w:val="3"/>
          <w:numId w:val="24"/>
        </w:numPr>
        <w:autoSpaceDE w:val="0"/>
        <w:autoSpaceDN w:val="0"/>
        <w:adjustRightInd w:val="0"/>
        <w:rPr>
          <w:rFonts w:ascii="Arial" w:hAnsi="Arial" w:cs="Arial"/>
          <w:sz w:val="22"/>
          <w:szCs w:val="22"/>
        </w:rPr>
      </w:pPr>
      <w:r w:rsidRPr="00D76D09">
        <w:rPr>
          <w:rFonts w:ascii="Arial" w:hAnsi="Arial" w:cs="Arial"/>
          <w:sz w:val="22"/>
          <w:szCs w:val="22"/>
        </w:rPr>
        <w:t>Description of system provided</w:t>
      </w:r>
      <w:r w:rsidR="00A01B6D">
        <w:rPr>
          <w:rFonts w:ascii="Arial" w:hAnsi="Arial" w:cs="Arial"/>
          <w:sz w:val="22"/>
          <w:szCs w:val="22"/>
        </w:rPr>
        <w:t xml:space="preserve"> (if applicable)</w:t>
      </w:r>
      <w:r w:rsidRPr="00D76D09">
        <w:rPr>
          <w:rFonts w:ascii="Arial" w:hAnsi="Arial" w:cs="Arial"/>
          <w:sz w:val="22"/>
          <w:szCs w:val="22"/>
        </w:rPr>
        <w:t xml:space="preserve"> </w:t>
      </w:r>
    </w:p>
    <w:p w:rsidR="00A44B69" w:rsidRPr="009639F2" w:rsidRDefault="00A44B69" w:rsidP="00A6481F">
      <w:pPr>
        <w:pStyle w:val="PlainText"/>
        <w:ind w:left="720"/>
        <w:rPr>
          <w:rFonts w:ascii="Arial" w:hAnsi="Arial" w:cs="Arial"/>
          <w:sz w:val="22"/>
          <w:szCs w:val="22"/>
        </w:rPr>
      </w:pPr>
    </w:p>
    <w:p w:rsidR="00AF76BD" w:rsidRPr="00BB37D7" w:rsidRDefault="00A44B69" w:rsidP="008D243D">
      <w:pPr>
        <w:pStyle w:val="Heading1"/>
        <w:numPr>
          <w:ilvl w:val="0"/>
          <w:numId w:val="28"/>
        </w:numPr>
        <w:ind w:hanging="720"/>
        <w:rPr>
          <w:rFonts w:ascii="Arial" w:hAnsi="Arial"/>
          <w:sz w:val="22"/>
        </w:rPr>
      </w:pPr>
      <w:bookmarkStart w:id="64" w:name="_Toc188601633"/>
      <w:r>
        <w:rPr>
          <w:rFonts w:ascii="Arial" w:hAnsi="Arial"/>
          <w:sz w:val="22"/>
        </w:rPr>
        <w:t>SELECTION TIMETABLE</w:t>
      </w:r>
      <w:bookmarkEnd w:id="64"/>
    </w:p>
    <w:p w:rsidR="00AF76BD" w:rsidRPr="00B90EE9" w:rsidRDefault="00AF76BD" w:rsidP="00AF76BD">
      <w:pPr>
        <w:tabs>
          <w:tab w:val="left" w:pos="1080"/>
          <w:tab w:val="left" w:pos="3870"/>
        </w:tabs>
        <w:ind w:left="1080" w:right="-90" w:hanging="540"/>
        <w:jc w:val="both"/>
        <w:rPr>
          <w:rFonts w:ascii="Arial" w:hAnsi="Arial" w:cs="Arial"/>
          <w:sz w:val="20"/>
          <w:szCs w:val="20"/>
        </w:rPr>
      </w:pPr>
    </w:p>
    <w:p w:rsidR="00AF76BD" w:rsidRDefault="00AF76BD" w:rsidP="006A215C">
      <w:pPr>
        <w:numPr>
          <w:ilvl w:val="0"/>
          <w:numId w:val="18"/>
        </w:numPr>
        <w:tabs>
          <w:tab w:val="clear" w:pos="1440"/>
          <w:tab w:val="num" w:pos="720"/>
          <w:tab w:val="left" w:pos="1080"/>
        </w:tabs>
        <w:ind w:right="-90" w:hanging="1080"/>
        <w:jc w:val="both"/>
        <w:rPr>
          <w:rFonts w:ascii="Arial" w:hAnsi="Arial" w:cs="Arial"/>
          <w:sz w:val="22"/>
          <w:szCs w:val="22"/>
        </w:rPr>
      </w:pPr>
      <w:r w:rsidRPr="00B6633E">
        <w:rPr>
          <w:rFonts w:ascii="Arial" w:hAnsi="Arial" w:cs="Arial"/>
          <w:sz w:val="22"/>
          <w:szCs w:val="22"/>
        </w:rPr>
        <w:t>This table is tentative and subject to change.</w:t>
      </w:r>
      <w:r>
        <w:rPr>
          <w:rFonts w:ascii="Arial" w:hAnsi="Arial" w:cs="Arial"/>
          <w:sz w:val="22"/>
          <w:szCs w:val="22"/>
        </w:rPr>
        <w:t xml:space="preserve">  </w:t>
      </w:r>
    </w:p>
    <w:p w:rsidR="00AF76BD" w:rsidRPr="00B6633E" w:rsidRDefault="00AF76BD" w:rsidP="00AF76BD">
      <w:pPr>
        <w:pStyle w:val="indent"/>
        <w:ind w:left="1080" w:right="-90" w:firstLine="0"/>
        <w:jc w:val="both"/>
        <w:rPr>
          <w:rFonts w:cs="Arial"/>
          <w:szCs w:val="22"/>
        </w:rPr>
      </w:pPr>
    </w:p>
    <w:tbl>
      <w:tblPr>
        <w:tblW w:w="9270" w:type="dxa"/>
        <w:tblInd w:w="195" w:type="dxa"/>
        <w:tblLayout w:type="fixed"/>
        <w:tblCellMar>
          <w:left w:w="0" w:type="dxa"/>
          <w:right w:w="0" w:type="dxa"/>
        </w:tblCellMar>
        <w:tblLook w:val="0000" w:firstRow="0" w:lastRow="0" w:firstColumn="0" w:lastColumn="0" w:noHBand="0" w:noVBand="0"/>
      </w:tblPr>
      <w:tblGrid>
        <w:gridCol w:w="5040"/>
        <w:gridCol w:w="4230"/>
      </w:tblGrid>
      <w:tr w:rsidR="00AF76BD" w:rsidRPr="00B6633E" w:rsidTr="00A464C6">
        <w:trPr>
          <w:trHeight w:val="333"/>
        </w:trPr>
        <w:tc>
          <w:tcPr>
            <w:tcW w:w="5040" w:type="dxa"/>
            <w:tcBorders>
              <w:top w:val="single" w:sz="8" w:space="0" w:color="auto"/>
              <w:left w:val="single" w:sz="8" w:space="0" w:color="auto"/>
              <w:bottom w:val="single" w:sz="8" w:space="0" w:color="auto"/>
              <w:right w:val="single" w:sz="4" w:space="0" w:color="auto"/>
            </w:tcBorders>
            <w:shd w:val="clear" w:color="auto" w:fill="C0C0C0"/>
            <w:noWrap/>
            <w:tcMar>
              <w:top w:w="15" w:type="dxa"/>
              <w:left w:w="15" w:type="dxa"/>
              <w:bottom w:w="0" w:type="dxa"/>
              <w:right w:w="15" w:type="dxa"/>
            </w:tcMar>
            <w:vAlign w:val="center"/>
          </w:tcPr>
          <w:p w:rsidR="00AF76BD" w:rsidRPr="00B6633E" w:rsidRDefault="00AF76BD" w:rsidP="00A464C6">
            <w:pPr>
              <w:tabs>
                <w:tab w:val="left" w:pos="540"/>
              </w:tabs>
              <w:ind w:left="360" w:right="-90"/>
              <w:rPr>
                <w:rFonts w:ascii="Arial" w:eastAsia="Arial Unicode MS" w:hAnsi="Arial" w:cs="Arial"/>
                <w:b/>
                <w:bCs/>
                <w:sz w:val="22"/>
                <w:szCs w:val="22"/>
              </w:rPr>
            </w:pPr>
            <w:r w:rsidRPr="00B6633E">
              <w:rPr>
                <w:rFonts w:ascii="Arial" w:hAnsi="Arial" w:cs="Arial"/>
                <w:b/>
                <w:bCs/>
                <w:sz w:val="22"/>
                <w:szCs w:val="22"/>
              </w:rPr>
              <w:t>Item</w:t>
            </w:r>
          </w:p>
        </w:tc>
        <w:tc>
          <w:tcPr>
            <w:tcW w:w="4230" w:type="dxa"/>
            <w:tcBorders>
              <w:top w:val="single" w:sz="8" w:space="0" w:color="auto"/>
              <w:left w:val="nil"/>
              <w:bottom w:val="single" w:sz="8" w:space="0" w:color="auto"/>
              <w:right w:val="single" w:sz="8" w:space="0" w:color="auto"/>
            </w:tcBorders>
            <w:shd w:val="clear" w:color="auto" w:fill="C0C0C0"/>
            <w:noWrap/>
            <w:tcMar>
              <w:top w:w="15" w:type="dxa"/>
              <w:left w:w="15" w:type="dxa"/>
              <w:bottom w:w="0" w:type="dxa"/>
              <w:right w:w="15" w:type="dxa"/>
            </w:tcMar>
            <w:vAlign w:val="center"/>
          </w:tcPr>
          <w:p w:rsidR="00AF76BD" w:rsidRPr="00B6633E" w:rsidRDefault="00AF76BD" w:rsidP="00A464C6">
            <w:pPr>
              <w:tabs>
                <w:tab w:val="left" w:pos="0"/>
              </w:tabs>
              <w:jc w:val="center"/>
              <w:rPr>
                <w:rFonts w:ascii="Arial" w:eastAsia="Arial Unicode MS" w:hAnsi="Arial" w:cs="Arial"/>
                <w:b/>
                <w:bCs/>
                <w:sz w:val="22"/>
                <w:szCs w:val="22"/>
              </w:rPr>
            </w:pPr>
            <w:r w:rsidRPr="00B6633E">
              <w:rPr>
                <w:rFonts w:ascii="Arial" w:hAnsi="Arial" w:cs="Arial"/>
                <w:b/>
                <w:bCs/>
                <w:sz w:val="22"/>
                <w:szCs w:val="22"/>
              </w:rPr>
              <w:t>Target Date For Completion</w:t>
            </w:r>
          </w:p>
        </w:tc>
      </w:tr>
      <w:tr w:rsidR="00AF76BD" w:rsidRPr="00B6633E" w:rsidTr="00A464C6">
        <w:trPr>
          <w:trHeight w:val="298"/>
        </w:trPr>
        <w:tc>
          <w:tcPr>
            <w:tcW w:w="5040"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AF76BD" w:rsidRPr="00B6633E" w:rsidRDefault="00AC4694" w:rsidP="00A464C6">
            <w:pPr>
              <w:tabs>
                <w:tab w:val="left" w:pos="540"/>
              </w:tabs>
              <w:ind w:left="540" w:right="-90" w:hanging="360"/>
              <w:jc w:val="both"/>
              <w:rPr>
                <w:rFonts w:ascii="Arial" w:hAnsi="Arial" w:cs="Arial"/>
                <w:sz w:val="22"/>
                <w:szCs w:val="22"/>
              </w:rPr>
            </w:pPr>
            <w:r>
              <w:rPr>
                <w:rFonts w:ascii="Arial" w:hAnsi="Arial" w:cs="Arial"/>
                <w:sz w:val="22"/>
                <w:szCs w:val="22"/>
              </w:rPr>
              <w:t>RFQ</w:t>
            </w:r>
            <w:r w:rsidR="00AF76BD" w:rsidRPr="00B6633E">
              <w:rPr>
                <w:rFonts w:ascii="Arial" w:hAnsi="Arial" w:cs="Arial"/>
                <w:sz w:val="22"/>
                <w:szCs w:val="22"/>
              </w:rPr>
              <w:t xml:space="preserve"> Issued</w:t>
            </w:r>
          </w:p>
        </w:tc>
        <w:tc>
          <w:tcPr>
            <w:tcW w:w="4230" w:type="dxa"/>
            <w:tcBorders>
              <w:top w:val="nil"/>
              <w:left w:val="nil"/>
              <w:bottom w:val="single" w:sz="4" w:space="0" w:color="auto"/>
              <w:right w:val="single" w:sz="8" w:space="0" w:color="auto"/>
            </w:tcBorders>
            <w:noWrap/>
            <w:tcMar>
              <w:top w:w="15" w:type="dxa"/>
              <w:left w:w="15" w:type="dxa"/>
              <w:bottom w:w="0" w:type="dxa"/>
              <w:right w:w="15" w:type="dxa"/>
            </w:tcMar>
            <w:vAlign w:val="bottom"/>
          </w:tcPr>
          <w:p w:rsidR="00AF76BD" w:rsidRPr="00D0623F" w:rsidRDefault="00A01B6D" w:rsidP="00573365">
            <w:pPr>
              <w:tabs>
                <w:tab w:val="left" w:pos="255"/>
              </w:tabs>
              <w:ind w:left="255" w:right="-90"/>
              <w:rPr>
                <w:rFonts w:ascii="Arial" w:eastAsia="Arial Unicode MS" w:hAnsi="Arial" w:cs="Arial"/>
                <w:sz w:val="22"/>
                <w:szCs w:val="22"/>
              </w:rPr>
            </w:pPr>
            <w:r w:rsidRPr="00D0623F">
              <w:rPr>
                <w:rFonts w:ascii="Arial" w:eastAsia="Arial Unicode MS" w:hAnsi="Arial" w:cs="Arial"/>
                <w:sz w:val="22"/>
                <w:szCs w:val="22"/>
              </w:rPr>
              <w:t>January 2</w:t>
            </w:r>
            <w:r w:rsidR="00573365" w:rsidRPr="00D0623F">
              <w:rPr>
                <w:rFonts w:ascii="Arial" w:eastAsia="Arial Unicode MS" w:hAnsi="Arial" w:cs="Arial"/>
                <w:sz w:val="22"/>
                <w:szCs w:val="22"/>
              </w:rPr>
              <w:t>8</w:t>
            </w:r>
            <w:r w:rsidR="00AC4694" w:rsidRPr="00D0623F">
              <w:rPr>
                <w:rFonts w:ascii="Arial" w:eastAsia="Arial Unicode MS" w:hAnsi="Arial" w:cs="Arial"/>
                <w:sz w:val="22"/>
                <w:szCs w:val="22"/>
              </w:rPr>
              <w:t>, 202</w:t>
            </w:r>
            <w:r w:rsidRPr="00D0623F">
              <w:rPr>
                <w:rFonts w:ascii="Arial" w:eastAsia="Arial Unicode MS" w:hAnsi="Arial" w:cs="Arial"/>
                <w:sz w:val="22"/>
                <w:szCs w:val="22"/>
              </w:rPr>
              <w:t>5</w:t>
            </w:r>
          </w:p>
        </w:tc>
      </w:tr>
      <w:tr w:rsidR="00AF76BD" w:rsidRPr="00B6633E" w:rsidTr="00A464C6">
        <w:trPr>
          <w:trHeight w:val="298"/>
        </w:trPr>
        <w:tc>
          <w:tcPr>
            <w:tcW w:w="50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AF76BD" w:rsidRPr="00B6633E" w:rsidRDefault="00AF76BD" w:rsidP="00A464C6">
            <w:pPr>
              <w:tabs>
                <w:tab w:val="left" w:pos="540"/>
              </w:tabs>
              <w:ind w:left="540" w:right="-90" w:hanging="360"/>
              <w:jc w:val="both"/>
              <w:rPr>
                <w:rFonts w:ascii="Arial" w:eastAsia="Arial Unicode MS" w:hAnsi="Arial" w:cs="Arial"/>
                <w:sz w:val="22"/>
                <w:szCs w:val="22"/>
              </w:rPr>
            </w:pPr>
            <w:r>
              <w:rPr>
                <w:rFonts w:ascii="Arial" w:hAnsi="Arial" w:cs="Arial"/>
                <w:sz w:val="22"/>
                <w:szCs w:val="22"/>
              </w:rPr>
              <w:t xml:space="preserve">Written Comments Deadline </w:t>
            </w:r>
          </w:p>
        </w:tc>
        <w:tc>
          <w:tcPr>
            <w:tcW w:w="42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AF76BD" w:rsidRPr="00D0623F" w:rsidRDefault="00573365" w:rsidP="00C54BCA">
            <w:pPr>
              <w:tabs>
                <w:tab w:val="left" w:pos="255"/>
              </w:tabs>
              <w:ind w:left="255" w:right="-90"/>
              <w:rPr>
                <w:rFonts w:ascii="Arial" w:eastAsia="Arial Unicode MS" w:hAnsi="Arial" w:cs="Arial"/>
                <w:sz w:val="22"/>
                <w:szCs w:val="22"/>
              </w:rPr>
            </w:pPr>
            <w:r w:rsidRPr="00D0623F">
              <w:rPr>
                <w:rFonts w:ascii="Arial" w:eastAsia="Arial Unicode MS" w:hAnsi="Arial" w:cs="Arial"/>
                <w:sz w:val="22"/>
                <w:szCs w:val="22"/>
              </w:rPr>
              <w:t>February 5</w:t>
            </w:r>
            <w:r w:rsidR="00A01B6D" w:rsidRPr="00D0623F">
              <w:rPr>
                <w:rFonts w:ascii="Arial" w:eastAsia="Arial Unicode MS" w:hAnsi="Arial" w:cs="Arial"/>
                <w:sz w:val="22"/>
                <w:szCs w:val="22"/>
              </w:rPr>
              <w:t>, 2025</w:t>
            </w:r>
            <w:r w:rsidR="00AC4694" w:rsidRPr="00D0623F">
              <w:rPr>
                <w:rFonts w:ascii="Arial" w:eastAsia="Arial Unicode MS" w:hAnsi="Arial" w:cs="Arial"/>
                <w:sz w:val="22"/>
                <w:szCs w:val="22"/>
              </w:rPr>
              <w:t xml:space="preserve"> by </w:t>
            </w:r>
            <w:r w:rsidR="00DC252D" w:rsidRPr="00D0623F">
              <w:rPr>
                <w:rFonts w:ascii="Arial" w:eastAsia="Arial Unicode MS" w:hAnsi="Arial" w:cs="Arial"/>
                <w:sz w:val="22"/>
                <w:szCs w:val="22"/>
              </w:rPr>
              <w:t>2:00 pm M</w:t>
            </w:r>
            <w:r w:rsidR="00AC4694" w:rsidRPr="00D0623F">
              <w:rPr>
                <w:rFonts w:ascii="Arial" w:eastAsia="Arial Unicode MS" w:hAnsi="Arial" w:cs="Arial"/>
                <w:sz w:val="22"/>
                <w:szCs w:val="22"/>
              </w:rPr>
              <w:t>T</w:t>
            </w:r>
          </w:p>
        </w:tc>
      </w:tr>
      <w:tr w:rsidR="00AF76BD" w:rsidRPr="00B6633E" w:rsidTr="00A464C6">
        <w:trPr>
          <w:trHeight w:val="298"/>
        </w:trPr>
        <w:tc>
          <w:tcPr>
            <w:tcW w:w="50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AF76BD" w:rsidRPr="00B6633E" w:rsidRDefault="00AF76BD" w:rsidP="00A464C6">
            <w:pPr>
              <w:tabs>
                <w:tab w:val="left" w:pos="540"/>
              </w:tabs>
              <w:ind w:left="540" w:right="-90" w:hanging="360"/>
              <w:jc w:val="both"/>
              <w:rPr>
                <w:rFonts w:ascii="Arial" w:hAnsi="Arial" w:cs="Arial"/>
                <w:sz w:val="22"/>
                <w:szCs w:val="22"/>
              </w:rPr>
            </w:pPr>
            <w:r>
              <w:rPr>
                <w:rFonts w:ascii="Arial" w:hAnsi="Arial" w:cs="Arial"/>
                <w:sz w:val="22"/>
                <w:szCs w:val="22"/>
              </w:rPr>
              <w:t>Responses Due</w:t>
            </w:r>
          </w:p>
        </w:tc>
        <w:tc>
          <w:tcPr>
            <w:tcW w:w="42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AF76BD" w:rsidRPr="00D0623F" w:rsidRDefault="00573365" w:rsidP="00DD5AA2">
            <w:pPr>
              <w:tabs>
                <w:tab w:val="left" w:pos="255"/>
              </w:tabs>
              <w:ind w:left="255" w:right="-90"/>
              <w:rPr>
                <w:rFonts w:ascii="Arial" w:eastAsia="Arial Unicode MS" w:hAnsi="Arial" w:cs="Arial"/>
                <w:sz w:val="22"/>
                <w:szCs w:val="22"/>
              </w:rPr>
            </w:pPr>
            <w:r w:rsidRPr="00D0623F">
              <w:rPr>
                <w:rFonts w:ascii="Arial" w:eastAsia="Arial Unicode MS" w:hAnsi="Arial" w:cs="Arial"/>
                <w:sz w:val="22"/>
                <w:szCs w:val="22"/>
              </w:rPr>
              <w:t>February 12</w:t>
            </w:r>
            <w:r w:rsidR="00A01B6D" w:rsidRPr="00D0623F">
              <w:rPr>
                <w:rFonts w:ascii="Arial" w:eastAsia="Arial Unicode MS" w:hAnsi="Arial" w:cs="Arial"/>
                <w:sz w:val="22"/>
                <w:szCs w:val="22"/>
              </w:rPr>
              <w:t>, 2025</w:t>
            </w:r>
            <w:r w:rsidR="00DC252D" w:rsidRPr="00D0623F">
              <w:rPr>
                <w:rFonts w:ascii="Arial" w:eastAsia="Arial Unicode MS" w:hAnsi="Arial" w:cs="Arial"/>
                <w:sz w:val="22"/>
                <w:szCs w:val="22"/>
              </w:rPr>
              <w:t xml:space="preserve"> by 2:00 pm MT</w:t>
            </w:r>
          </w:p>
        </w:tc>
      </w:tr>
    </w:tbl>
    <w:p w:rsidR="00AF76BD" w:rsidRPr="00A955E4" w:rsidRDefault="00AF76BD" w:rsidP="00AF76BD">
      <w:pPr>
        <w:jc w:val="both"/>
        <w:rPr>
          <w:rFonts w:ascii="Arial" w:hAnsi="Arial" w:cs="Arial"/>
          <w:sz w:val="22"/>
          <w:szCs w:val="22"/>
        </w:rPr>
      </w:pPr>
    </w:p>
    <w:p w:rsidR="00AF76BD" w:rsidRPr="00A955E4" w:rsidRDefault="00AF76BD" w:rsidP="006A215C">
      <w:pPr>
        <w:numPr>
          <w:ilvl w:val="0"/>
          <w:numId w:val="18"/>
        </w:numPr>
        <w:tabs>
          <w:tab w:val="left" w:pos="1080"/>
        </w:tabs>
        <w:ind w:right="-90"/>
        <w:jc w:val="both"/>
        <w:rPr>
          <w:rFonts w:ascii="Arial" w:hAnsi="Arial" w:cs="Arial"/>
          <w:sz w:val="22"/>
          <w:szCs w:val="22"/>
        </w:rPr>
      </w:pPr>
      <w:r w:rsidRPr="00A955E4">
        <w:rPr>
          <w:rFonts w:ascii="Arial" w:hAnsi="Arial" w:cs="Arial"/>
          <w:sz w:val="22"/>
          <w:szCs w:val="22"/>
        </w:rPr>
        <w:t>Offerors may be asked to participate in one or more of the following steps:</w:t>
      </w:r>
    </w:p>
    <w:p w:rsidR="00AF76BD" w:rsidRPr="00A955E4" w:rsidRDefault="00AF76BD" w:rsidP="00FD6D42">
      <w:pPr>
        <w:tabs>
          <w:tab w:val="left" w:pos="1440"/>
        </w:tabs>
        <w:ind w:left="1785" w:right="-90" w:hanging="360"/>
        <w:jc w:val="both"/>
        <w:rPr>
          <w:rFonts w:ascii="Arial" w:hAnsi="Arial" w:cs="Arial"/>
          <w:sz w:val="22"/>
          <w:szCs w:val="22"/>
        </w:rPr>
      </w:pPr>
    </w:p>
    <w:p w:rsidR="00AF76BD" w:rsidRPr="00A955E4" w:rsidRDefault="00AF76BD" w:rsidP="006A215C">
      <w:pPr>
        <w:numPr>
          <w:ilvl w:val="0"/>
          <w:numId w:val="17"/>
        </w:numPr>
        <w:tabs>
          <w:tab w:val="clear" w:pos="375"/>
          <w:tab w:val="num" w:pos="1800"/>
        </w:tabs>
        <w:ind w:left="1800" w:right="-90" w:hanging="360"/>
        <w:jc w:val="both"/>
        <w:rPr>
          <w:rFonts w:ascii="Arial" w:hAnsi="Arial" w:cs="Arial"/>
          <w:sz w:val="22"/>
          <w:szCs w:val="22"/>
        </w:rPr>
      </w:pPr>
      <w:r w:rsidRPr="00A955E4">
        <w:rPr>
          <w:rFonts w:ascii="Arial" w:hAnsi="Arial" w:cs="Arial"/>
          <w:sz w:val="22"/>
          <w:szCs w:val="22"/>
        </w:rPr>
        <w:t>It is estimated that the overall evaluation/selection process may take from three (3) to six (6) weeks.</w:t>
      </w:r>
    </w:p>
    <w:p w:rsidR="00AF76BD" w:rsidRPr="00A955E4" w:rsidRDefault="00AF76BD" w:rsidP="00187878">
      <w:pPr>
        <w:tabs>
          <w:tab w:val="left" w:pos="1440"/>
          <w:tab w:val="num" w:pos="1800"/>
        </w:tabs>
        <w:ind w:left="1800" w:right="-90" w:hanging="360"/>
        <w:jc w:val="both"/>
        <w:rPr>
          <w:rFonts w:ascii="Arial" w:hAnsi="Arial" w:cs="Arial"/>
          <w:sz w:val="22"/>
          <w:szCs w:val="22"/>
        </w:rPr>
      </w:pPr>
    </w:p>
    <w:p w:rsidR="00AF76BD" w:rsidRPr="00A955E4" w:rsidRDefault="00AF76BD" w:rsidP="006A215C">
      <w:pPr>
        <w:numPr>
          <w:ilvl w:val="0"/>
          <w:numId w:val="17"/>
        </w:numPr>
        <w:tabs>
          <w:tab w:val="clear" w:pos="375"/>
          <w:tab w:val="num" w:pos="1440"/>
          <w:tab w:val="num" w:pos="1800"/>
        </w:tabs>
        <w:ind w:left="1800" w:hanging="360"/>
        <w:jc w:val="both"/>
        <w:rPr>
          <w:rFonts w:ascii="Arial" w:hAnsi="Arial" w:cs="Arial"/>
          <w:sz w:val="22"/>
          <w:szCs w:val="22"/>
        </w:rPr>
      </w:pPr>
      <w:r w:rsidRPr="00A955E4">
        <w:rPr>
          <w:rFonts w:ascii="Arial" w:hAnsi="Arial" w:cs="Arial"/>
          <w:sz w:val="22"/>
          <w:szCs w:val="22"/>
        </w:rPr>
        <w:lastRenderedPageBreak/>
        <w:t>Offerors will be asked to provide references and assist with the coordination of reference call checks upon request.</w:t>
      </w:r>
    </w:p>
    <w:p w:rsidR="00AF76BD" w:rsidRPr="00A955E4" w:rsidRDefault="00AF76BD" w:rsidP="00187878">
      <w:pPr>
        <w:tabs>
          <w:tab w:val="left" w:pos="1440"/>
          <w:tab w:val="num" w:pos="1800"/>
        </w:tabs>
        <w:ind w:left="1800" w:hanging="360"/>
        <w:jc w:val="both"/>
        <w:rPr>
          <w:rFonts w:ascii="Arial" w:hAnsi="Arial" w:cs="Arial"/>
          <w:sz w:val="22"/>
          <w:szCs w:val="22"/>
        </w:rPr>
      </w:pPr>
    </w:p>
    <w:p w:rsidR="00AF76BD" w:rsidRPr="00A955E4" w:rsidRDefault="00AF76BD" w:rsidP="006A215C">
      <w:pPr>
        <w:numPr>
          <w:ilvl w:val="0"/>
          <w:numId w:val="17"/>
        </w:numPr>
        <w:tabs>
          <w:tab w:val="clear" w:pos="375"/>
          <w:tab w:val="num" w:pos="1440"/>
          <w:tab w:val="num" w:pos="1800"/>
        </w:tabs>
        <w:ind w:left="1800" w:right="-90" w:hanging="360"/>
        <w:jc w:val="both"/>
        <w:rPr>
          <w:rFonts w:ascii="Arial" w:hAnsi="Arial" w:cs="Arial"/>
          <w:sz w:val="22"/>
          <w:szCs w:val="22"/>
        </w:rPr>
      </w:pPr>
      <w:r w:rsidRPr="00A955E4">
        <w:rPr>
          <w:rFonts w:ascii="Arial" w:hAnsi="Arial" w:cs="Arial"/>
          <w:sz w:val="22"/>
          <w:szCs w:val="22"/>
        </w:rPr>
        <w:t>Offerors will be asked to make contract negotiation decisions promptly and within short notice.</w:t>
      </w:r>
    </w:p>
    <w:p w:rsidR="00AF76BD" w:rsidRPr="00A955E4" w:rsidRDefault="00AF76BD" w:rsidP="00AF76BD">
      <w:pPr>
        <w:tabs>
          <w:tab w:val="left" w:pos="720"/>
          <w:tab w:val="left" w:pos="1080"/>
        </w:tabs>
        <w:ind w:left="1080" w:right="-90"/>
        <w:jc w:val="both"/>
        <w:rPr>
          <w:rFonts w:ascii="Arial" w:hAnsi="Arial" w:cs="Arial"/>
          <w:sz w:val="22"/>
          <w:szCs w:val="22"/>
        </w:rPr>
      </w:pPr>
    </w:p>
    <w:p w:rsidR="00AF76BD" w:rsidRPr="00A955E4" w:rsidRDefault="00AF76BD" w:rsidP="006A215C">
      <w:pPr>
        <w:numPr>
          <w:ilvl w:val="0"/>
          <w:numId w:val="18"/>
        </w:numPr>
        <w:tabs>
          <w:tab w:val="left" w:pos="1080"/>
        </w:tabs>
        <w:ind w:right="-90"/>
        <w:jc w:val="both"/>
        <w:rPr>
          <w:rFonts w:ascii="Arial" w:hAnsi="Arial" w:cs="Arial"/>
          <w:sz w:val="22"/>
          <w:szCs w:val="22"/>
        </w:rPr>
      </w:pPr>
      <w:r w:rsidRPr="00A955E4">
        <w:rPr>
          <w:rFonts w:ascii="Arial" w:hAnsi="Arial" w:cs="Arial"/>
          <w:sz w:val="22"/>
          <w:szCs w:val="22"/>
        </w:rPr>
        <w:t>Any questions or concerns about the timetable should be communicated in writing imm</w:t>
      </w:r>
      <w:r w:rsidR="00C96CD5">
        <w:rPr>
          <w:rFonts w:ascii="Arial" w:hAnsi="Arial" w:cs="Arial"/>
          <w:sz w:val="22"/>
          <w:szCs w:val="22"/>
        </w:rPr>
        <w:t>ediately upon receipt of the RFQ</w:t>
      </w:r>
      <w:r w:rsidRPr="00A955E4">
        <w:rPr>
          <w:rFonts w:ascii="Arial" w:hAnsi="Arial" w:cs="Arial"/>
          <w:sz w:val="22"/>
          <w:szCs w:val="22"/>
        </w:rPr>
        <w:t>. (No phone calls.)</w:t>
      </w:r>
    </w:p>
    <w:p w:rsidR="00AF76BD" w:rsidRPr="00A955E4" w:rsidRDefault="00AF76BD" w:rsidP="00AF76BD">
      <w:pPr>
        <w:tabs>
          <w:tab w:val="left" w:pos="1080"/>
        </w:tabs>
        <w:ind w:left="1080" w:right="-90" w:hanging="360"/>
        <w:jc w:val="both"/>
        <w:rPr>
          <w:rFonts w:ascii="Arial" w:hAnsi="Arial" w:cs="Arial"/>
          <w:sz w:val="22"/>
          <w:szCs w:val="22"/>
        </w:rPr>
      </w:pPr>
    </w:p>
    <w:p w:rsidR="00AF76BD" w:rsidRDefault="00AF76BD" w:rsidP="006A215C">
      <w:pPr>
        <w:numPr>
          <w:ilvl w:val="0"/>
          <w:numId w:val="18"/>
        </w:numPr>
        <w:tabs>
          <w:tab w:val="left" w:pos="-720"/>
          <w:tab w:val="left" w:pos="1080"/>
        </w:tabs>
        <w:suppressAutoHyphens/>
        <w:ind w:right="-90"/>
        <w:jc w:val="both"/>
        <w:rPr>
          <w:rFonts w:ascii="Arial" w:hAnsi="Arial" w:cs="Arial"/>
          <w:sz w:val="22"/>
          <w:szCs w:val="22"/>
        </w:rPr>
      </w:pPr>
      <w:r w:rsidRPr="00A955E4">
        <w:rPr>
          <w:rFonts w:ascii="Arial" w:hAnsi="Arial" w:cs="Arial"/>
          <w:sz w:val="22"/>
          <w:szCs w:val="22"/>
        </w:rPr>
        <w:t>Failure to meet the delivery dates as outlined above may be basis for disqualifications of your proposal.</w:t>
      </w:r>
    </w:p>
    <w:p w:rsidR="00460893" w:rsidRDefault="00460893" w:rsidP="00764C40">
      <w:pPr>
        <w:pStyle w:val="BodyTextIndent"/>
        <w:ind w:left="0"/>
        <w:rPr>
          <w:rFonts w:ascii="Arial" w:hAnsi="Arial" w:cs="Arial"/>
          <w:b/>
          <w:bCs/>
          <w:sz w:val="22"/>
          <w:szCs w:val="22"/>
        </w:rPr>
      </w:pPr>
    </w:p>
    <w:p w:rsidR="00F74383" w:rsidRPr="00B418FB" w:rsidRDefault="00F74383" w:rsidP="00FC71AB">
      <w:pPr>
        <w:pStyle w:val="Heading1"/>
        <w:numPr>
          <w:ilvl w:val="0"/>
          <w:numId w:val="28"/>
        </w:numPr>
        <w:tabs>
          <w:tab w:val="left" w:pos="360"/>
        </w:tabs>
        <w:ind w:hanging="720"/>
        <w:rPr>
          <w:rFonts w:ascii="Arial" w:hAnsi="Arial"/>
          <w:sz w:val="22"/>
        </w:rPr>
      </w:pPr>
      <w:bookmarkStart w:id="65" w:name="_Toc188601634"/>
      <w:r w:rsidRPr="00B418FB">
        <w:rPr>
          <w:rFonts w:ascii="Arial" w:hAnsi="Arial"/>
          <w:sz w:val="22"/>
        </w:rPr>
        <w:t>PROCEDURE</w:t>
      </w:r>
      <w:bookmarkEnd w:id="65"/>
    </w:p>
    <w:p w:rsidR="00025445" w:rsidRPr="00A955E4" w:rsidRDefault="00025445" w:rsidP="00025445">
      <w:pPr>
        <w:pStyle w:val="BodyTextIndent"/>
        <w:rPr>
          <w:rFonts w:ascii="Arial" w:hAnsi="Arial" w:cs="Arial"/>
          <w:b/>
          <w:bCs/>
          <w:sz w:val="22"/>
          <w:szCs w:val="22"/>
        </w:rPr>
      </w:pPr>
    </w:p>
    <w:p w:rsidR="00025445" w:rsidRPr="00A955E4" w:rsidRDefault="00025445" w:rsidP="00827C12">
      <w:pPr>
        <w:pStyle w:val="BodyTextIndent"/>
        <w:pBdr>
          <w:top w:val="single" w:sz="4" w:space="1" w:color="auto"/>
          <w:left w:val="single" w:sz="4" w:space="4" w:color="auto"/>
          <w:bottom w:val="single" w:sz="4" w:space="1" w:color="auto"/>
          <w:right w:val="single" w:sz="4" w:space="4" w:color="auto"/>
        </w:pBdr>
        <w:shd w:val="clear" w:color="auto" w:fill="FFFF99"/>
        <w:jc w:val="center"/>
        <w:rPr>
          <w:rFonts w:ascii="Arial" w:hAnsi="Arial" w:cs="Arial"/>
          <w:b/>
          <w:bCs/>
          <w:sz w:val="22"/>
          <w:szCs w:val="22"/>
        </w:rPr>
      </w:pPr>
      <w:r w:rsidRPr="00A955E4">
        <w:rPr>
          <w:rFonts w:ascii="Arial" w:hAnsi="Arial" w:cs="Arial"/>
          <w:b/>
          <w:bCs/>
          <w:sz w:val="22"/>
          <w:szCs w:val="22"/>
        </w:rPr>
        <w:t xml:space="preserve">PLEASE NOTE:  </w:t>
      </w:r>
    </w:p>
    <w:p w:rsidR="00025445" w:rsidRPr="00A955E4" w:rsidRDefault="00025445" w:rsidP="00827C12">
      <w:pPr>
        <w:pStyle w:val="BodyTextIndent"/>
        <w:pBdr>
          <w:top w:val="single" w:sz="4" w:space="1" w:color="auto"/>
          <w:left w:val="single" w:sz="4" w:space="4" w:color="auto"/>
          <w:bottom w:val="single" w:sz="4" w:space="1" w:color="auto"/>
          <w:right w:val="single" w:sz="4" w:space="4" w:color="auto"/>
        </w:pBdr>
        <w:shd w:val="clear" w:color="auto" w:fill="FFFF99"/>
        <w:jc w:val="center"/>
        <w:rPr>
          <w:rFonts w:ascii="Arial" w:hAnsi="Arial" w:cs="Arial"/>
          <w:b/>
          <w:bCs/>
          <w:sz w:val="22"/>
          <w:szCs w:val="22"/>
        </w:rPr>
      </w:pPr>
      <w:r w:rsidRPr="00A955E4">
        <w:rPr>
          <w:rFonts w:ascii="Arial" w:hAnsi="Arial" w:cs="Arial"/>
          <w:b/>
          <w:bCs/>
          <w:sz w:val="22"/>
          <w:szCs w:val="22"/>
        </w:rPr>
        <w:t>Deviation from any of the following procedures may result in rejection of proposals submitted which contain such deviation(s).</w:t>
      </w:r>
    </w:p>
    <w:p w:rsidR="00025445" w:rsidRPr="00A955E4" w:rsidRDefault="00025445" w:rsidP="00827C12">
      <w:pPr>
        <w:pStyle w:val="BodyTextIndent"/>
        <w:pBdr>
          <w:top w:val="single" w:sz="4" w:space="1" w:color="auto"/>
          <w:left w:val="single" w:sz="4" w:space="4" w:color="auto"/>
          <w:bottom w:val="single" w:sz="4" w:space="1" w:color="auto"/>
          <w:right w:val="single" w:sz="4" w:space="4" w:color="auto"/>
        </w:pBdr>
        <w:shd w:val="clear" w:color="auto" w:fill="FFFF99"/>
        <w:jc w:val="center"/>
        <w:rPr>
          <w:rFonts w:ascii="Arial" w:hAnsi="Arial" w:cs="Arial"/>
          <w:b/>
          <w:bCs/>
          <w:sz w:val="22"/>
          <w:szCs w:val="22"/>
        </w:rPr>
      </w:pPr>
      <w:r w:rsidRPr="00A955E4">
        <w:rPr>
          <w:rFonts w:ascii="Arial" w:hAnsi="Arial" w:cs="Arial"/>
          <w:b/>
          <w:bCs/>
          <w:sz w:val="22"/>
          <w:szCs w:val="22"/>
        </w:rPr>
        <w:t>Please pay special attention to the items highlighted below.</w:t>
      </w:r>
    </w:p>
    <w:p w:rsidR="00F74383" w:rsidRPr="00A955E4" w:rsidRDefault="00F74383">
      <w:pPr>
        <w:jc w:val="both"/>
        <w:rPr>
          <w:rFonts w:ascii="Arial" w:hAnsi="Arial" w:cs="Arial"/>
          <w:b/>
          <w:bCs/>
          <w:sz w:val="22"/>
          <w:szCs w:val="22"/>
        </w:rPr>
      </w:pPr>
    </w:p>
    <w:p w:rsidR="007B1B96" w:rsidRDefault="007B1B96" w:rsidP="007B1B96">
      <w:pPr>
        <w:autoSpaceDE w:val="0"/>
        <w:autoSpaceDN w:val="0"/>
        <w:adjustRightInd w:val="0"/>
        <w:spacing w:line="240" w:lineRule="atLeast"/>
        <w:ind w:left="720" w:hanging="360"/>
        <w:jc w:val="both"/>
        <w:rPr>
          <w:rFonts w:ascii="Arial" w:hAnsi="Arial" w:cs="Arial"/>
          <w:sz w:val="22"/>
          <w:szCs w:val="22"/>
        </w:rPr>
      </w:pPr>
      <w:r w:rsidRPr="00AB208C">
        <w:rPr>
          <w:rFonts w:ascii="Arial" w:hAnsi="Arial" w:cs="Arial"/>
          <w:b/>
          <w:sz w:val="22"/>
          <w:szCs w:val="22"/>
        </w:rPr>
        <w:t>A.</w:t>
      </w:r>
      <w:r w:rsidRPr="00A955E4">
        <w:rPr>
          <w:rFonts w:ascii="Arial" w:hAnsi="Arial" w:cs="Arial"/>
          <w:sz w:val="22"/>
          <w:szCs w:val="22"/>
        </w:rPr>
        <w:tab/>
      </w:r>
      <w:r w:rsidRPr="00AB208C">
        <w:rPr>
          <w:rFonts w:ascii="Arial" w:hAnsi="Arial" w:cs="Arial"/>
          <w:b/>
          <w:sz w:val="22"/>
          <w:szCs w:val="22"/>
          <w:u w:val="single"/>
        </w:rPr>
        <w:t>Submission of Proposal</w:t>
      </w:r>
      <w:r w:rsidRPr="00A955E4">
        <w:rPr>
          <w:rFonts w:ascii="Arial" w:hAnsi="Arial" w:cs="Arial"/>
          <w:sz w:val="22"/>
          <w:szCs w:val="22"/>
        </w:rPr>
        <w:t xml:space="preserve"> </w:t>
      </w:r>
    </w:p>
    <w:p w:rsidR="00B6633E" w:rsidRDefault="00B6633E" w:rsidP="007B1B96">
      <w:pPr>
        <w:autoSpaceDE w:val="0"/>
        <w:autoSpaceDN w:val="0"/>
        <w:adjustRightInd w:val="0"/>
        <w:spacing w:line="240" w:lineRule="atLeast"/>
        <w:ind w:left="720" w:hanging="360"/>
        <w:jc w:val="both"/>
        <w:rPr>
          <w:rFonts w:ascii="Arial" w:hAnsi="Arial" w:cs="Arial"/>
          <w:sz w:val="22"/>
          <w:szCs w:val="22"/>
        </w:rPr>
      </w:pPr>
    </w:p>
    <w:p w:rsidR="00B6633E" w:rsidRPr="00B6633E" w:rsidRDefault="00B6633E" w:rsidP="006A215C">
      <w:pPr>
        <w:numPr>
          <w:ilvl w:val="0"/>
          <w:numId w:val="15"/>
        </w:numPr>
        <w:rPr>
          <w:rFonts w:ascii="Arial" w:hAnsi="Arial" w:cs="Arial"/>
          <w:sz w:val="22"/>
          <w:szCs w:val="22"/>
        </w:rPr>
      </w:pPr>
      <w:r w:rsidRPr="00B6633E">
        <w:rPr>
          <w:rFonts w:ascii="Arial" w:hAnsi="Arial" w:cs="Arial"/>
          <w:sz w:val="22"/>
          <w:szCs w:val="22"/>
        </w:rPr>
        <w:t xml:space="preserve">All </w:t>
      </w:r>
      <w:r w:rsidR="00C96CD5">
        <w:rPr>
          <w:rFonts w:ascii="Arial" w:hAnsi="Arial" w:cs="Arial"/>
          <w:sz w:val="22"/>
          <w:szCs w:val="22"/>
        </w:rPr>
        <w:t>RFQ</w:t>
      </w:r>
      <w:r w:rsidR="000B6B52">
        <w:rPr>
          <w:rFonts w:ascii="Arial" w:hAnsi="Arial" w:cs="Arial"/>
          <w:sz w:val="22"/>
          <w:szCs w:val="22"/>
        </w:rPr>
        <w:t xml:space="preserve"> communication</w:t>
      </w:r>
      <w:r w:rsidR="0071459E" w:rsidRPr="00B6633E">
        <w:rPr>
          <w:rFonts w:ascii="Arial" w:hAnsi="Arial" w:cs="Arial"/>
          <w:sz w:val="22"/>
          <w:szCs w:val="22"/>
        </w:rPr>
        <w:t xml:space="preserve"> </w:t>
      </w:r>
      <w:r w:rsidRPr="00B6633E">
        <w:rPr>
          <w:rFonts w:ascii="Arial" w:hAnsi="Arial" w:cs="Arial"/>
          <w:sz w:val="22"/>
          <w:szCs w:val="22"/>
        </w:rPr>
        <w:t xml:space="preserve">will be issued </w:t>
      </w:r>
      <w:r w:rsidR="0071459E">
        <w:rPr>
          <w:rFonts w:ascii="Arial" w:hAnsi="Arial" w:cs="Arial"/>
          <w:sz w:val="22"/>
          <w:szCs w:val="22"/>
        </w:rPr>
        <w:t>by the Materials Management department</w:t>
      </w:r>
      <w:r w:rsidR="00111A2C">
        <w:rPr>
          <w:rFonts w:ascii="Arial" w:hAnsi="Arial" w:cs="Arial"/>
          <w:sz w:val="22"/>
          <w:szCs w:val="22"/>
        </w:rPr>
        <w:t xml:space="preserve"> of </w:t>
      </w:r>
      <w:r w:rsidR="00BD2CA0">
        <w:rPr>
          <w:rFonts w:ascii="Arial" w:hAnsi="Arial" w:cs="Arial"/>
          <w:sz w:val="22"/>
          <w:szCs w:val="22"/>
        </w:rPr>
        <w:t>University Medical Center of El Paso</w:t>
      </w:r>
      <w:r w:rsidRPr="00B6633E">
        <w:rPr>
          <w:rFonts w:ascii="Arial" w:hAnsi="Arial" w:cs="Arial"/>
          <w:sz w:val="22"/>
          <w:szCs w:val="22"/>
        </w:rPr>
        <w:t>.</w:t>
      </w:r>
      <w:r w:rsidR="0071459E">
        <w:rPr>
          <w:rFonts w:ascii="Arial" w:hAnsi="Arial" w:cs="Arial"/>
          <w:sz w:val="22"/>
          <w:szCs w:val="22"/>
        </w:rPr>
        <w:t xml:space="preserve">  All</w:t>
      </w:r>
      <w:r w:rsidR="000B6B52">
        <w:rPr>
          <w:rFonts w:ascii="Arial" w:hAnsi="Arial" w:cs="Arial"/>
          <w:sz w:val="22"/>
          <w:szCs w:val="22"/>
        </w:rPr>
        <w:t xml:space="preserve"> responses must be received by the Materials Management</w:t>
      </w:r>
      <w:r w:rsidR="0071459E">
        <w:rPr>
          <w:rFonts w:ascii="Arial" w:hAnsi="Arial" w:cs="Arial"/>
          <w:sz w:val="22"/>
          <w:szCs w:val="22"/>
        </w:rPr>
        <w:t xml:space="preserve"> department.</w:t>
      </w:r>
    </w:p>
    <w:p w:rsidR="00B6633E" w:rsidRPr="00B6633E" w:rsidRDefault="00B6633E" w:rsidP="001E5144">
      <w:pPr>
        <w:ind w:left="360" w:firstLine="360"/>
        <w:rPr>
          <w:rFonts w:ascii="Arial" w:hAnsi="Arial" w:cs="Arial"/>
          <w:sz w:val="22"/>
          <w:szCs w:val="22"/>
        </w:rPr>
      </w:pPr>
    </w:p>
    <w:p w:rsidR="001E5144" w:rsidRDefault="001E5144" w:rsidP="001E5144">
      <w:pPr>
        <w:ind w:left="360"/>
        <w:rPr>
          <w:rFonts w:ascii="Arial" w:hAnsi="Arial" w:cs="Arial"/>
          <w:sz w:val="22"/>
          <w:szCs w:val="22"/>
        </w:rPr>
      </w:pPr>
    </w:p>
    <w:p w:rsidR="007B1B96" w:rsidRPr="00A955E4" w:rsidRDefault="007B1B96" w:rsidP="0046653A">
      <w:pPr>
        <w:numPr>
          <w:ilvl w:val="0"/>
          <w:numId w:val="15"/>
        </w:numPr>
        <w:ind w:right="-450"/>
        <w:rPr>
          <w:rFonts w:ascii="Arial" w:hAnsi="Arial" w:cs="Arial"/>
          <w:sz w:val="22"/>
          <w:szCs w:val="22"/>
        </w:rPr>
      </w:pPr>
      <w:r w:rsidRPr="00A955E4">
        <w:rPr>
          <w:rFonts w:ascii="Arial" w:hAnsi="Arial" w:cs="Arial"/>
          <w:b/>
          <w:sz w:val="22"/>
          <w:szCs w:val="22"/>
        </w:rPr>
        <w:t>All communications</w:t>
      </w:r>
      <w:r w:rsidRPr="00A955E4">
        <w:rPr>
          <w:rFonts w:ascii="Arial" w:hAnsi="Arial" w:cs="Arial"/>
          <w:sz w:val="22"/>
          <w:szCs w:val="22"/>
        </w:rPr>
        <w:t xml:space="preserve"> regarding the RF</w:t>
      </w:r>
      <w:r w:rsidR="00C96CD5">
        <w:rPr>
          <w:rFonts w:ascii="Arial" w:hAnsi="Arial" w:cs="Arial"/>
          <w:sz w:val="22"/>
          <w:szCs w:val="22"/>
        </w:rPr>
        <w:t>Q</w:t>
      </w:r>
      <w:r w:rsidRPr="00A955E4">
        <w:rPr>
          <w:rFonts w:ascii="Arial" w:hAnsi="Arial" w:cs="Arial"/>
          <w:sz w:val="22"/>
          <w:szCs w:val="22"/>
        </w:rPr>
        <w:t xml:space="preserve"> must be clearly marked on </w:t>
      </w:r>
      <w:r w:rsidR="000B6B52">
        <w:rPr>
          <w:rFonts w:ascii="Arial" w:hAnsi="Arial" w:cs="Arial"/>
          <w:sz w:val="22"/>
          <w:szCs w:val="22"/>
        </w:rPr>
        <w:t>any correspondence ( mail, email, Bonfire platform) to indicate</w:t>
      </w:r>
      <w:r w:rsidRPr="00A955E4">
        <w:rPr>
          <w:rFonts w:ascii="Arial" w:hAnsi="Arial" w:cs="Arial"/>
          <w:sz w:val="22"/>
          <w:szCs w:val="22"/>
        </w:rPr>
        <w:t xml:space="preserve"> </w:t>
      </w:r>
      <w:r w:rsidRPr="00764C40">
        <w:rPr>
          <w:rFonts w:ascii="Arial" w:hAnsi="Arial" w:cs="Arial"/>
          <w:b/>
          <w:sz w:val="22"/>
          <w:szCs w:val="22"/>
          <w:u w:val="single"/>
        </w:rPr>
        <w:t>“</w:t>
      </w:r>
      <w:r w:rsidR="00A01B6D" w:rsidRPr="00D0623F">
        <w:rPr>
          <w:rFonts w:ascii="Arial" w:hAnsi="Arial" w:cs="Arial"/>
          <w:b/>
          <w:sz w:val="22"/>
          <w:szCs w:val="22"/>
          <w:u w:val="single"/>
        </w:rPr>
        <w:t>Revenue Cycle Assessment and Optimization</w:t>
      </w:r>
      <w:r w:rsidR="00DC252D" w:rsidRPr="00D0623F">
        <w:rPr>
          <w:rFonts w:ascii="Arial" w:hAnsi="Arial" w:cs="Arial"/>
          <w:b/>
          <w:sz w:val="22"/>
          <w:szCs w:val="22"/>
          <w:u w:val="single"/>
        </w:rPr>
        <w:t xml:space="preserve"> </w:t>
      </w:r>
      <w:r w:rsidRPr="00D0623F">
        <w:rPr>
          <w:rFonts w:ascii="Arial" w:hAnsi="Arial" w:cs="Arial"/>
          <w:b/>
          <w:sz w:val="22"/>
          <w:szCs w:val="22"/>
          <w:u w:val="single"/>
        </w:rPr>
        <w:t>RF</w:t>
      </w:r>
      <w:r w:rsidR="00C96CD5" w:rsidRPr="00D0623F">
        <w:rPr>
          <w:rFonts w:ascii="Arial" w:hAnsi="Arial" w:cs="Arial"/>
          <w:b/>
          <w:sz w:val="22"/>
          <w:szCs w:val="22"/>
          <w:u w:val="single"/>
        </w:rPr>
        <w:t>Q</w:t>
      </w:r>
      <w:r w:rsidRPr="00D0623F">
        <w:rPr>
          <w:rFonts w:ascii="Arial" w:hAnsi="Arial" w:cs="Arial"/>
          <w:b/>
          <w:sz w:val="22"/>
          <w:szCs w:val="22"/>
          <w:u w:val="single"/>
        </w:rPr>
        <w:t xml:space="preserve"> # </w:t>
      </w:r>
      <w:r w:rsidR="0046653A" w:rsidRPr="00D0623F">
        <w:rPr>
          <w:rFonts w:ascii="Arial" w:hAnsi="Arial" w:cs="Arial"/>
          <w:b/>
          <w:sz w:val="22"/>
          <w:szCs w:val="22"/>
          <w:u w:val="single"/>
        </w:rPr>
        <w:t>950-01-25-004</w:t>
      </w:r>
      <w:r w:rsidR="00764C40" w:rsidRPr="00D0623F">
        <w:rPr>
          <w:rFonts w:ascii="Arial" w:hAnsi="Arial" w:cs="Arial"/>
          <w:b/>
          <w:sz w:val="22"/>
          <w:szCs w:val="22"/>
          <w:u w:val="single"/>
        </w:rPr>
        <w:t>”</w:t>
      </w:r>
      <w:r w:rsidR="000B6B52" w:rsidRPr="000B6B52">
        <w:rPr>
          <w:rFonts w:ascii="Arial" w:hAnsi="Arial" w:cs="Arial"/>
          <w:sz w:val="22"/>
          <w:szCs w:val="22"/>
        </w:rPr>
        <w:t xml:space="preserve"> and addressed to contact below</w:t>
      </w:r>
      <w:r w:rsidR="000B6B52">
        <w:rPr>
          <w:rFonts w:ascii="Arial" w:hAnsi="Arial" w:cs="Arial"/>
          <w:sz w:val="22"/>
          <w:szCs w:val="22"/>
        </w:rPr>
        <w:t>:</w:t>
      </w:r>
    </w:p>
    <w:p w:rsidR="00827C12" w:rsidRPr="00A955E4" w:rsidRDefault="00827C12" w:rsidP="00827C12">
      <w:pPr>
        <w:tabs>
          <w:tab w:val="left" w:pos="3537"/>
        </w:tabs>
        <w:autoSpaceDE w:val="0"/>
        <w:autoSpaceDN w:val="0"/>
        <w:adjustRightInd w:val="0"/>
        <w:ind w:left="720"/>
        <w:jc w:val="both"/>
        <w:rPr>
          <w:rFonts w:ascii="Arial" w:hAnsi="Arial" w:cs="Arial"/>
          <w:sz w:val="22"/>
          <w:szCs w:val="22"/>
        </w:rPr>
      </w:pPr>
    </w:p>
    <w:p w:rsidR="000B6B52" w:rsidRPr="00A955E4" w:rsidRDefault="000B6B52" w:rsidP="000B6B52">
      <w:pPr>
        <w:ind w:left="1080"/>
        <w:jc w:val="both"/>
        <w:rPr>
          <w:rFonts w:ascii="Arial" w:hAnsi="Arial" w:cs="Arial"/>
          <w:sz w:val="22"/>
          <w:szCs w:val="22"/>
        </w:rPr>
      </w:pPr>
      <w:r>
        <w:rPr>
          <w:rFonts w:ascii="Arial" w:hAnsi="Arial" w:cs="Arial"/>
          <w:sz w:val="22"/>
          <w:szCs w:val="22"/>
        </w:rPr>
        <w:t>Liliana Guerrero</w:t>
      </w:r>
    </w:p>
    <w:p w:rsidR="000B6B52" w:rsidRPr="00A955E4" w:rsidRDefault="000B6B52" w:rsidP="000B6B52">
      <w:pPr>
        <w:ind w:left="1080"/>
        <w:jc w:val="both"/>
        <w:rPr>
          <w:rFonts w:ascii="Arial" w:hAnsi="Arial" w:cs="Arial"/>
          <w:sz w:val="22"/>
          <w:szCs w:val="22"/>
        </w:rPr>
      </w:pPr>
      <w:r>
        <w:rPr>
          <w:rFonts w:ascii="Arial" w:hAnsi="Arial" w:cs="Arial"/>
          <w:sz w:val="22"/>
          <w:szCs w:val="22"/>
        </w:rPr>
        <w:t>Materials Resource Manager</w:t>
      </w:r>
    </w:p>
    <w:p w:rsidR="000B6B52" w:rsidRDefault="000B6B52" w:rsidP="000B6B52">
      <w:pPr>
        <w:ind w:left="1080"/>
        <w:jc w:val="both"/>
        <w:rPr>
          <w:rFonts w:ascii="Arial" w:hAnsi="Arial" w:cs="Arial"/>
          <w:sz w:val="22"/>
          <w:szCs w:val="22"/>
          <w:lang w:val="es-MX"/>
        </w:rPr>
      </w:pPr>
      <w:r>
        <w:rPr>
          <w:rFonts w:ascii="Arial" w:hAnsi="Arial" w:cs="Arial"/>
          <w:sz w:val="22"/>
          <w:szCs w:val="22"/>
        </w:rPr>
        <w:t>El Paso County Hospital District</w:t>
      </w:r>
      <w:r w:rsidRPr="00F079D8">
        <w:rPr>
          <w:rFonts w:ascii="Arial" w:hAnsi="Arial" w:cs="Arial"/>
          <w:sz w:val="22"/>
          <w:szCs w:val="22"/>
          <w:lang w:val="es-MX"/>
        </w:rPr>
        <w:t xml:space="preserve"> </w:t>
      </w:r>
    </w:p>
    <w:p w:rsidR="000B6B52" w:rsidRDefault="000B6B52" w:rsidP="000B6B52">
      <w:pPr>
        <w:ind w:left="1080"/>
        <w:jc w:val="both"/>
        <w:rPr>
          <w:rFonts w:ascii="Arial" w:hAnsi="Arial" w:cs="Arial"/>
          <w:sz w:val="22"/>
          <w:szCs w:val="22"/>
          <w:lang w:val="es-MX"/>
        </w:rPr>
      </w:pPr>
      <w:r w:rsidRPr="00F079D8">
        <w:rPr>
          <w:rFonts w:ascii="Arial" w:hAnsi="Arial" w:cs="Arial"/>
          <w:sz w:val="22"/>
          <w:szCs w:val="22"/>
          <w:lang w:val="es-MX"/>
        </w:rPr>
        <w:t xml:space="preserve">4815 Alameda </w:t>
      </w:r>
      <w:r w:rsidRPr="006E686B">
        <w:rPr>
          <w:rFonts w:ascii="Arial" w:hAnsi="Arial" w:cs="Arial"/>
          <w:sz w:val="22"/>
          <w:szCs w:val="22"/>
        </w:rPr>
        <w:t>Avenue</w:t>
      </w:r>
      <w:r w:rsidRPr="00F079D8">
        <w:rPr>
          <w:rFonts w:ascii="Arial" w:hAnsi="Arial" w:cs="Arial"/>
          <w:sz w:val="22"/>
          <w:szCs w:val="22"/>
          <w:lang w:val="es-MX"/>
        </w:rPr>
        <w:t>, El Paso, TX 79905</w:t>
      </w:r>
    </w:p>
    <w:p w:rsidR="000B6B52" w:rsidRDefault="00400FCB" w:rsidP="000B6B52">
      <w:pPr>
        <w:ind w:left="1080"/>
        <w:jc w:val="both"/>
        <w:rPr>
          <w:rFonts w:ascii="Arial" w:hAnsi="Arial" w:cs="Arial"/>
          <w:sz w:val="22"/>
          <w:szCs w:val="22"/>
          <w:lang w:val="es-MX"/>
        </w:rPr>
      </w:pPr>
      <w:hyperlink r:id="rId8" w:history="1">
        <w:r w:rsidR="000B6B52" w:rsidRPr="003B29D3">
          <w:rPr>
            <w:rStyle w:val="Hyperlink"/>
            <w:rFonts w:ascii="Arial" w:hAnsi="Arial" w:cs="Arial"/>
            <w:sz w:val="22"/>
            <w:szCs w:val="22"/>
            <w:lang w:val="es-MX"/>
          </w:rPr>
          <w:t>bidsquestions@umcelpaso.org</w:t>
        </w:r>
      </w:hyperlink>
    </w:p>
    <w:p w:rsidR="001E5144" w:rsidRPr="00F079D8" w:rsidRDefault="001E5144" w:rsidP="001E5144">
      <w:pPr>
        <w:autoSpaceDE w:val="0"/>
        <w:autoSpaceDN w:val="0"/>
        <w:adjustRightInd w:val="0"/>
        <w:ind w:left="720"/>
        <w:rPr>
          <w:rFonts w:ascii="Arial" w:hAnsi="Arial" w:cs="Arial"/>
          <w:spacing w:val="-3"/>
          <w:sz w:val="22"/>
          <w:szCs w:val="22"/>
          <w:u w:val="single"/>
          <w:lang w:val="es-MX"/>
        </w:rPr>
      </w:pPr>
    </w:p>
    <w:p w:rsidR="00943012" w:rsidRDefault="00943012" w:rsidP="006A215C">
      <w:pPr>
        <w:numPr>
          <w:ilvl w:val="0"/>
          <w:numId w:val="15"/>
        </w:numPr>
        <w:autoSpaceDE w:val="0"/>
        <w:autoSpaceDN w:val="0"/>
        <w:adjustRightInd w:val="0"/>
        <w:jc w:val="both"/>
        <w:rPr>
          <w:rFonts w:ascii="Arial" w:hAnsi="Arial" w:cs="Arial"/>
          <w:sz w:val="22"/>
          <w:szCs w:val="22"/>
        </w:rPr>
      </w:pPr>
      <w:r>
        <w:rPr>
          <w:rFonts w:ascii="Arial" w:hAnsi="Arial" w:cs="Arial"/>
          <w:sz w:val="22"/>
          <w:szCs w:val="22"/>
        </w:rPr>
        <w:t>All</w:t>
      </w:r>
      <w:r w:rsidRPr="00A955E4">
        <w:rPr>
          <w:rFonts w:ascii="Arial" w:hAnsi="Arial" w:cs="Arial"/>
          <w:sz w:val="22"/>
          <w:szCs w:val="22"/>
        </w:rPr>
        <w:t xml:space="preserve"> responses must be submitted </w:t>
      </w:r>
      <w:r>
        <w:rPr>
          <w:rFonts w:ascii="Arial" w:hAnsi="Arial" w:cs="Arial"/>
          <w:sz w:val="22"/>
          <w:szCs w:val="22"/>
        </w:rPr>
        <w:t xml:space="preserve">through portal </w:t>
      </w:r>
      <w:hyperlink r:id="rId9" w:history="1">
        <w:r w:rsidRPr="00A2029A">
          <w:rPr>
            <w:rFonts w:ascii="Arial" w:hAnsi="Arial" w:cs="Arial"/>
            <w:color w:val="0082BF"/>
            <w:sz w:val="22"/>
            <w:szCs w:val="22"/>
            <w:u w:val="single"/>
          </w:rPr>
          <w:t>https://umcelpaso.bonfirehub.com/portal</w:t>
        </w:r>
      </w:hyperlink>
      <w:r w:rsidRPr="00A2029A">
        <w:rPr>
          <w:rFonts w:ascii="Arial" w:hAnsi="Arial" w:cs="Arial"/>
          <w:sz w:val="22"/>
          <w:szCs w:val="22"/>
        </w:rPr>
        <w:t xml:space="preserve"> </w:t>
      </w:r>
      <w:r w:rsidRPr="00A955E4">
        <w:rPr>
          <w:rFonts w:ascii="Arial" w:hAnsi="Arial" w:cs="Arial"/>
          <w:sz w:val="22"/>
          <w:szCs w:val="22"/>
        </w:rPr>
        <w:t xml:space="preserve">by the deadline.  All material submitted in response to this </w:t>
      </w:r>
      <w:r w:rsidR="00C96CD5">
        <w:rPr>
          <w:rFonts w:ascii="Arial" w:hAnsi="Arial" w:cs="Arial"/>
          <w:sz w:val="22"/>
          <w:szCs w:val="22"/>
        </w:rPr>
        <w:t>RFQ</w:t>
      </w:r>
      <w:r w:rsidRPr="00A955E4">
        <w:rPr>
          <w:rFonts w:ascii="Arial" w:hAnsi="Arial" w:cs="Arial"/>
          <w:sz w:val="22"/>
          <w:szCs w:val="22"/>
        </w:rPr>
        <w:t xml:space="preserve"> will become property of</w:t>
      </w:r>
      <w:r>
        <w:rPr>
          <w:rFonts w:ascii="Arial" w:hAnsi="Arial" w:cs="Arial"/>
          <w:sz w:val="22"/>
          <w:szCs w:val="22"/>
        </w:rPr>
        <w:t xml:space="preserve"> El Paso County Hospital District</w:t>
      </w:r>
      <w:r w:rsidRPr="00A955E4">
        <w:rPr>
          <w:rFonts w:ascii="Arial" w:hAnsi="Arial" w:cs="Arial"/>
          <w:sz w:val="22"/>
          <w:szCs w:val="22"/>
        </w:rPr>
        <w:t>.</w:t>
      </w:r>
    </w:p>
    <w:p w:rsidR="007B1B96" w:rsidRPr="00A955E4" w:rsidRDefault="007B1B96" w:rsidP="007B1B96">
      <w:pPr>
        <w:autoSpaceDE w:val="0"/>
        <w:autoSpaceDN w:val="0"/>
        <w:adjustRightInd w:val="0"/>
        <w:jc w:val="both"/>
        <w:rPr>
          <w:rFonts w:ascii="Arial" w:hAnsi="Arial" w:cs="Arial"/>
          <w:sz w:val="22"/>
          <w:szCs w:val="22"/>
        </w:rPr>
      </w:pPr>
      <w:r w:rsidRPr="00A955E4">
        <w:rPr>
          <w:rFonts w:ascii="Arial" w:hAnsi="Arial" w:cs="Arial"/>
          <w:b/>
          <w:bCs/>
          <w:sz w:val="22"/>
          <w:szCs w:val="22"/>
        </w:rPr>
        <w:t xml:space="preserve"> </w:t>
      </w:r>
    </w:p>
    <w:p w:rsidR="005212E8" w:rsidRPr="00A955E4" w:rsidRDefault="001E5144" w:rsidP="006A215C">
      <w:pPr>
        <w:numPr>
          <w:ilvl w:val="0"/>
          <w:numId w:val="15"/>
        </w:numPr>
        <w:autoSpaceDE w:val="0"/>
        <w:autoSpaceDN w:val="0"/>
        <w:adjustRightInd w:val="0"/>
        <w:jc w:val="both"/>
        <w:rPr>
          <w:rFonts w:ascii="Arial" w:hAnsi="Arial" w:cs="Arial"/>
          <w:sz w:val="22"/>
          <w:szCs w:val="22"/>
        </w:rPr>
      </w:pPr>
      <w:r w:rsidRPr="00A955E4">
        <w:rPr>
          <w:rFonts w:ascii="Arial" w:hAnsi="Arial" w:cs="Arial"/>
          <w:sz w:val="22"/>
          <w:szCs w:val="22"/>
        </w:rPr>
        <w:t xml:space="preserve">Responses and all supporting documentation, if any, must be </w:t>
      </w:r>
      <w:r w:rsidR="00943012">
        <w:rPr>
          <w:rFonts w:ascii="Arial" w:hAnsi="Arial" w:cs="Arial"/>
          <w:sz w:val="22"/>
          <w:szCs w:val="22"/>
        </w:rPr>
        <w:t xml:space="preserve">uploaded </w:t>
      </w:r>
      <w:r w:rsidR="00943012" w:rsidRPr="00A2029A">
        <w:rPr>
          <w:rFonts w:ascii="Arial" w:hAnsi="Arial" w:cs="Arial"/>
          <w:sz w:val="22"/>
          <w:szCs w:val="22"/>
        </w:rPr>
        <w:t>t</w:t>
      </w:r>
      <w:r w:rsidR="009B131D">
        <w:rPr>
          <w:rFonts w:ascii="Arial" w:hAnsi="Arial" w:cs="Arial"/>
          <w:sz w:val="22"/>
          <w:szCs w:val="22"/>
        </w:rPr>
        <w:t>h</w:t>
      </w:r>
      <w:r w:rsidR="00943012" w:rsidRPr="00A2029A">
        <w:rPr>
          <w:rFonts w:ascii="Arial" w:hAnsi="Arial" w:cs="Arial"/>
          <w:sz w:val="22"/>
          <w:szCs w:val="22"/>
        </w:rPr>
        <w:t>rough</w:t>
      </w:r>
      <w:r w:rsidR="00943012">
        <w:rPr>
          <w:rFonts w:ascii="Arial" w:hAnsi="Arial" w:cs="Arial"/>
          <w:sz w:val="22"/>
          <w:szCs w:val="22"/>
        </w:rPr>
        <w:t xml:space="preserve"> </w:t>
      </w:r>
      <w:r w:rsidR="00943012" w:rsidRPr="00A2029A">
        <w:rPr>
          <w:rFonts w:ascii="Arial" w:hAnsi="Arial" w:cs="Arial"/>
          <w:sz w:val="22"/>
          <w:szCs w:val="22"/>
        </w:rPr>
        <w:t xml:space="preserve"> </w:t>
      </w:r>
      <w:hyperlink r:id="rId10" w:history="1">
        <w:r w:rsidR="00943012" w:rsidRPr="00A2029A">
          <w:rPr>
            <w:rFonts w:ascii="Arial" w:hAnsi="Arial" w:cs="Arial"/>
            <w:color w:val="0082BF"/>
            <w:sz w:val="22"/>
            <w:szCs w:val="22"/>
            <w:u w:val="single"/>
          </w:rPr>
          <w:t>https://umcelpaso.bonfirehub.com/portal</w:t>
        </w:r>
      </w:hyperlink>
      <w:r w:rsidRPr="00A955E4">
        <w:rPr>
          <w:rFonts w:ascii="Arial" w:hAnsi="Arial" w:cs="Arial"/>
          <w:sz w:val="22"/>
          <w:szCs w:val="22"/>
        </w:rPr>
        <w:t xml:space="preserve"> on or before </w:t>
      </w:r>
      <w:r w:rsidR="00375189" w:rsidRPr="00D0623F">
        <w:rPr>
          <w:rFonts w:ascii="Arial" w:hAnsi="Arial" w:cs="Arial"/>
          <w:b/>
          <w:sz w:val="22"/>
          <w:szCs w:val="22"/>
          <w:u w:val="single"/>
        </w:rPr>
        <w:t>2:00</w:t>
      </w:r>
      <w:r w:rsidR="00DC252D" w:rsidRPr="00D0623F">
        <w:rPr>
          <w:rFonts w:ascii="Arial" w:hAnsi="Arial" w:cs="Arial"/>
          <w:b/>
          <w:sz w:val="22"/>
          <w:szCs w:val="22"/>
          <w:u w:val="single"/>
        </w:rPr>
        <w:t xml:space="preserve"> p.m. (M</w:t>
      </w:r>
      <w:r w:rsidRPr="00D0623F">
        <w:rPr>
          <w:rFonts w:ascii="Arial" w:hAnsi="Arial" w:cs="Arial"/>
          <w:b/>
          <w:sz w:val="22"/>
          <w:szCs w:val="22"/>
          <w:u w:val="single"/>
        </w:rPr>
        <w:t xml:space="preserve">T), </w:t>
      </w:r>
      <w:r w:rsidR="00573365" w:rsidRPr="00D0623F">
        <w:rPr>
          <w:rFonts w:ascii="Arial" w:hAnsi="Arial" w:cs="Arial"/>
          <w:b/>
          <w:sz w:val="22"/>
          <w:szCs w:val="22"/>
          <w:u w:val="single"/>
        </w:rPr>
        <w:t>February 12</w:t>
      </w:r>
      <w:r w:rsidR="00C96CD5" w:rsidRPr="00D0623F">
        <w:rPr>
          <w:rFonts w:ascii="Arial" w:hAnsi="Arial" w:cs="Arial"/>
          <w:b/>
          <w:sz w:val="22"/>
          <w:szCs w:val="22"/>
          <w:u w:val="single"/>
        </w:rPr>
        <w:t>, 202</w:t>
      </w:r>
      <w:r w:rsidR="00A01B6D" w:rsidRPr="00D0623F">
        <w:rPr>
          <w:rFonts w:ascii="Arial" w:hAnsi="Arial" w:cs="Arial"/>
          <w:b/>
          <w:sz w:val="22"/>
          <w:szCs w:val="22"/>
          <w:u w:val="single"/>
        </w:rPr>
        <w:t>5</w:t>
      </w:r>
      <w:r w:rsidRPr="00A955E4">
        <w:rPr>
          <w:rFonts w:ascii="Arial" w:hAnsi="Arial" w:cs="Arial"/>
          <w:b/>
          <w:sz w:val="22"/>
          <w:szCs w:val="22"/>
          <w:u w:val="single"/>
        </w:rPr>
        <w:t>.</w:t>
      </w:r>
      <w:r w:rsidRPr="00A955E4">
        <w:rPr>
          <w:rFonts w:ascii="Arial" w:hAnsi="Arial" w:cs="Arial"/>
          <w:sz w:val="22"/>
          <w:szCs w:val="22"/>
        </w:rPr>
        <w:t xml:space="preserve"> </w:t>
      </w:r>
      <w:r w:rsidR="00BD2CA0">
        <w:rPr>
          <w:rFonts w:ascii="Arial" w:hAnsi="Arial" w:cs="Arial"/>
          <w:sz w:val="22"/>
          <w:szCs w:val="22"/>
        </w:rPr>
        <w:t>The offeror assumes all responsibility for th</w:t>
      </w:r>
      <w:r w:rsidR="00C96CD5">
        <w:rPr>
          <w:rFonts w:ascii="Arial" w:hAnsi="Arial" w:cs="Arial"/>
          <w:sz w:val="22"/>
          <w:szCs w:val="22"/>
        </w:rPr>
        <w:t>e timely receipt of the RFQ</w:t>
      </w:r>
      <w:r w:rsidR="00BD2CA0">
        <w:rPr>
          <w:rFonts w:ascii="Arial" w:hAnsi="Arial" w:cs="Arial"/>
          <w:sz w:val="22"/>
          <w:szCs w:val="22"/>
        </w:rPr>
        <w:t xml:space="preserve"> response. </w:t>
      </w:r>
      <w:r w:rsidR="00BD2CA0">
        <w:rPr>
          <w:rFonts w:ascii="Arial" w:hAnsi="Arial" w:cs="Arial"/>
          <w:b/>
          <w:sz w:val="22"/>
          <w:szCs w:val="22"/>
        </w:rPr>
        <w:t xml:space="preserve">LATE PROPOSALS, REGARDLESS OF DELIVERY MEANS, WILL NOT BE ACCEPTED. </w:t>
      </w:r>
    </w:p>
    <w:p w:rsidR="00BD2CA0" w:rsidRPr="00BD2CA0" w:rsidRDefault="00BD2CA0" w:rsidP="00BD2CA0">
      <w:pPr>
        <w:autoSpaceDE w:val="0"/>
        <w:autoSpaceDN w:val="0"/>
        <w:adjustRightInd w:val="0"/>
        <w:ind w:left="450"/>
        <w:jc w:val="both"/>
        <w:rPr>
          <w:rFonts w:ascii="Arial" w:hAnsi="Arial" w:cs="Arial"/>
          <w:sz w:val="22"/>
          <w:szCs w:val="22"/>
        </w:rPr>
      </w:pPr>
    </w:p>
    <w:p w:rsidR="007B1B96" w:rsidRPr="002F17F4" w:rsidRDefault="00725614" w:rsidP="006A215C">
      <w:pPr>
        <w:numPr>
          <w:ilvl w:val="0"/>
          <w:numId w:val="15"/>
        </w:numPr>
        <w:rPr>
          <w:rFonts w:ascii="Arial" w:hAnsi="Arial" w:cs="Arial"/>
          <w:sz w:val="16"/>
          <w:szCs w:val="16"/>
        </w:rPr>
      </w:pPr>
      <w:r>
        <w:rPr>
          <w:rFonts w:ascii="Arial" w:hAnsi="Arial" w:cs="Arial"/>
          <w:b/>
          <w:color w:val="000000"/>
          <w:sz w:val="22"/>
          <w:szCs w:val="22"/>
          <w:u w:val="single"/>
          <w:shd w:val="clear" w:color="auto" w:fill="FFFFFF"/>
        </w:rPr>
        <w:t>An</w:t>
      </w:r>
      <w:r w:rsidR="001E5144">
        <w:rPr>
          <w:rFonts w:ascii="Arial" w:hAnsi="Arial" w:cs="Arial"/>
          <w:b/>
          <w:color w:val="000000"/>
          <w:sz w:val="22"/>
          <w:szCs w:val="22"/>
          <w:u w:val="single"/>
          <w:shd w:val="clear" w:color="auto" w:fill="FFFFFF"/>
        </w:rPr>
        <w:t xml:space="preserve"> Officer</w:t>
      </w:r>
      <w:r w:rsidR="007B1B96" w:rsidRPr="00A955E4">
        <w:rPr>
          <w:rFonts w:ascii="Arial" w:hAnsi="Arial" w:cs="Arial"/>
          <w:b/>
          <w:color w:val="000000"/>
          <w:sz w:val="22"/>
          <w:szCs w:val="22"/>
          <w:u w:val="single"/>
          <w:shd w:val="clear" w:color="auto" w:fill="FFFFFF"/>
        </w:rPr>
        <w:t xml:space="preserve"> </w:t>
      </w:r>
      <w:r>
        <w:rPr>
          <w:rFonts w:ascii="Arial" w:hAnsi="Arial" w:cs="Arial"/>
          <w:b/>
          <w:color w:val="000000"/>
          <w:sz w:val="22"/>
          <w:szCs w:val="22"/>
          <w:u w:val="single"/>
          <w:shd w:val="clear" w:color="auto" w:fill="FFFFFF"/>
        </w:rPr>
        <w:t xml:space="preserve">of the responding company </w:t>
      </w:r>
      <w:r w:rsidR="007B1B96" w:rsidRPr="00A955E4">
        <w:rPr>
          <w:rFonts w:ascii="Arial" w:hAnsi="Arial" w:cs="Arial"/>
          <w:b/>
          <w:color w:val="000000"/>
          <w:sz w:val="22"/>
          <w:szCs w:val="22"/>
          <w:u w:val="single"/>
          <w:shd w:val="clear" w:color="auto" w:fill="FFFFFF"/>
        </w:rPr>
        <w:t>must sign the Response Agreement AS IS, DO NOT change or retype the form.</w:t>
      </w:r>
      <w:r w:rsidR="007B1B96" w:rsidRPr="00A955E4">
        <w:rPr>
          <w:rFonts w:ascii="Arial" w:hAnsi="Arial" w:cs="Arial"/>
          <w:color w:val="000000"/>
          <w:sz w:val="22"/>
          <w:szCs w:val="22"/>
          <w:shd w:val="clear" w:color="auto" w:fill="FFFFFF"/>
        </w:rPr>
        <w:t xml:space="preserve"> </w:t>
      </w:r>
      <w:r w:rsidR="007B1B96" w:rsidRPr="00A955E4">
        <w:rPr>
          <w:rFonts w:ascii="Arial" w:hAnsi="Arial" w:cs="Arial"/>
          <w:b/>
          <w:sz w:val="22"/>
          <w:szCs w:val="22"/>
          <w:u w:val="single"/>
          <w:shd w:val="clear" w:color="auto" w:fill="FFFFFF"/>
        </w:rPr>
        <w:t>If</w:t>
      </w:r>
      <w:r w:rsidR="007B1B96" w:rsidRPr="00A955E4">
        <w:rPr>
          <w:rFonts w:ascii="Arial" w:hAnsi="Arial" w:cs="Arial"/>
          <w:b/>
          <w:sz w:val="22"/>
          <w:szCs w:val="22"/>
          <w:u w:val="single"/>
        </w:rPr>
        <w:t xml:space="preserve"> for any reason, our specifications and/or Response Agreement are altered in the response, </w:t>
      </w:r>
      <w:r w:rsidR="002910FC">
        <w:rPr>
          <w:rFonts w:ascii="Arial" w:hAnsi="Arial" w:cs="Arial"/>
          <w:b/>
          <w:sz w:val="22"/>
          <w:szCs w:val="22"/>
          <w:u w:val="single"/>
        </w:rPr>
        <w:t xml:space="preserve">University Medical Center of El </w:t>
      </w:r>
      <w:r w:rsidR="002910FC">
        <w:rPr>
          <w:rFonts w:ascii="Arial" w:hAnsi="Arial" w:cs="Arial"/>
          <w:b/>
          <w:sz w:val="22"/>
          <w:szCs w:val="22"/>
          <w:u w:val="single"/>
        </w:rPr>
        <w:lastRenderedPageBreak/>
        <w:t>Paso</w:t>
      </w:r>
      <w:r w:rsidR="007B1B96" w:rsidRPr="00A955E4">
        <w:rPr>
          <w:rFonts w:ascii="Arial" w:hAnsi="Arial" w:cs="Arial"/>
          <w:b/>
          <w:sz w:val="22"/>
          <w:szCs w:val="22"/>
          <w:u w:val="single"/>
        </w:rPr>
        <w:t xml:space="preserve"> may reject the proposal and the respective offeror may not be considered.</w:t>
      </w:r>
      <w:r w:rsidR="007B1B96" w:rsidRPr="00A955E4">
        <w:rPr>
          <w:rFonts w:ascii="Arial" w:hAnsi="Arial" w:cs="Arial"/>
          <w:color w:val="000000"/>
          <w:sz w:val="22"/>
          <w:szCs w:val="22"/>
        </w:rPr>
        <w:t xml:space="preserve"> </w:t>
      </w:r>
      <w:r w:rsidR="002910FC">
        <w:rPr>
          <w:rFonts w:ascii="Arial" w:hAnsi="Arial" w:cs="Arial"/>
          <w:b/>
          <w:color w:val="000000"/>
          <w:sz w:val="22"/>
          <w:szCs w:val="22"/>
        </w:rPr>
        <w:t xml:space="preserve">An authorized agent of the offeror must sign the Response Agreement. </w:t>
      </w:r>
    </w:p>
    <w:p w:rsidR="00725614" w:rsidRPr="00725614" w:rsidRDefault="00725614" w:rsidP="00725614">
      <w:pPr>
        <w:ind w:left="360"/>
        <w:rPr>
          <w:rFonts w:ascii="Arial" w:hAnsi="Arial" w:cs="Arial"/>
          <w:sz w:val="22"/>
          <w:szCs w:val="22"/>
        </w:rPr>
      </w:pPr>
    </w:p>
    <w:p w:rsidR="007B1B96" w:rsidRPr="00C30051" w:rsidRDefault="007B1B96" w:rsidP="006A215C">
      <w:pPr>
        <w:numPr>
          <w:ilvl w:val="0"/>
          <w:numId w:val="15"/>
        </w:numPr>
        <w:rPr>
          <w:rFonts w:ascii="Arial" w:hAnsi="Arial" w:cs="Arial"/>
          <w:sz w:val="22"/>
          <w:szCs w:val="22"/>
        </w:rPr>
      </w:pPr>
      <w:r w:rsidRPr="00A955E4">
        <w:rPr>
          <w:rFonts w:ascii="Arial" w:hAnsi="Arial" w:cs="Arial"/>
          <w:b/>
          <w:bCs/>
          <w:color w:val="000000"/>
          <w:sz w:val="22"/>
          <w:szCs w:val="22"/>
        </w:rPr>
        <w:t>Offerors may not engage in “private communications” with any member of the Board of Managers of the El Paso County Hospital District or members of the El Paso County Commissioner’s Court regarding this RFQ/RFP from the date of issuance of the RFQ/RFP until the procurement process is complete and a contract has been negotiated with the selected offeror.  Private communication means any communication other than communications that take place at a posted meeting of the full Board of Managers/Commissioner’s Court, or a meeting of a committee of the Board of Managers/Commissioner’s Court, or a meeting which has been specifically authorized by the Board of Managers/ Commissioners Court for the purpose of negotiating with an offeror.</w:t>
      </w:r>
    </w:p>
    <w:p w:rsidR="00C30051" w:rsidRDefault="00C30051" w:rsidP="00C30051">
      <w:pPr>
        <w:rPr>
          <w:rFonts w:ascii="Arial" w:hAnsi="Arial" w:cs="Arial"/>
          <w:sz w:val="22"/>
          <w:szCs w:val="22"/>
        </w:rPr>
      </w:pPr>
    </w:p>
    <w:p w:rsidR="00C30051" w:rsidRPr="003E4607" w:rsidRDefault="00C30051" w:rsidP="006A215C">
      <w:pPr>
        <w:numPr>
          <w:ilvl w:val="0"/>
          <w:numId w:val="15"/>
        </w:numPr>
        <w:tabs>
          <w:tab w:val="left" w:pos="900"/>
        </w:tabs>
        <w:rPr>
          <w:rFonts w:ascii="Arial" w:hAnsi="Arial" w:cs="Arial"/>
          <w:sz w:val="22"/>
          <w:szCs w:val="22"/>
        </w:rPr>
      </w:pPr>
      <w:r w:rsidRPr="003E4607">
        <w:rPr>
          <w:rFonts w:ascii="Arial" w:hAnsi="Arial" w:cs="Arial"/>
          <w:sz w:val="22"/>
          <w:szCs w:val="22"/>
        </w:rPr>
        <w:t>At the University Medical Center of El Paso’s discretion</w:t>
      </w:r>
      <w:r w:rsidR="00C96CD5">
        <w:rPr>
          <w:rFonts w:ascii="Arial" w:hAnsi="Arial" w:cs="Arial"/>
          <w:sz w:val="22"/>
          <w:szCs w:val="22"/>
        </w:rPr>
        <w:t>, vendor’s responses to this RFQ</w:t>
      </w:r>
      <w:r w:rsidRPr="003E4607">
        <w:rPr>
          <w:rFonts w:ascii="Arial" w:hAnsi="Arial" w:cs="Arial"/>
          <w:sz w:val="22"/>
          <w:szCs w:val="22"/>
        </w:rPr>
        <w:t xml:space="preserve"> may be incorporated by reference and become part of the contract/agreement. All documentation provided by the vendor as a </w:t>
      </w:r>
      <w:r w:rsidR="00C96CD5">
        <w:rPr>
          <w:rFonts w:ascii="Arial" w:hAnsi="Arial" w:cs="Arial"/>
          <w:sz w:val="22"/>
          <w:szCs w:val="22"/>
        </w:rPr>
        <w:t>response to this RFQ</w:t>
      </w:r>
      <w:r w:rsidRPr="003E4607">
        <w:rPr>
          <w:rFonts w:ascii="Arial" w:hAnsi="Arial" w:cs="Arial"/>
          <w:sz w:val="22"/>
          <w:szCs w:val="22"/>
        </w:rPr>
        <w:t xml:space="preserve"> may be incorporated into the contract. A copy of the University Medical center of El Paso’s Terms and Conditions has bee</w:t>
      </w:r>
      <w:r w:rsidR="00E735BF">
        <w:rPr>
          <w:rFonts w:ascii="Arial" w:hAnsi="Arial" w:cs="Arial"/>
          <w:sz w:val="22"/>
          <w:szCs w:val="22"/>
        </w:rPr>
        <w:t>n</w:t>
      </w:r>
      <w:r w:rsidRPr="003E4607">
        <w:rPr>
          <w:rFonts w:ascii="Arial" w:hAnsi="Arial" w:cs="Arial"/>
          <w:sz w:val="22"/>
          <w:szCs w:val="22"/>
        </w:rPr>
        <w:t xml:space="preserve"> provided as reference.</w:t>
      </w:r>
    </w:p>
    <w:p w:rsidR="00407727" w:rsidRDefault="00407727" w:rsidP="00407727">
      <w:pPr>
        <w:rPr>
          <w:rFonts w:ascii="Arial" w:hAnsi="Arial" w:cs="Arial"/>
          <w:sz w:val="22"/>
          <w:szCs w:val="22"/>
        </w:rPr>
      </w:pPr>
    </w:p>
    <w:p w:rsidR="005212E8" w:rsidRPr="00A955E4" w:rsidRDefault="00C30051" w:rsidP="006A215C">
      <w:pPr>
        <w:numPr>
          <w:ilvl w:val="0"/>
          <w:numId w:val="15"/>
        </w:numPr>
        <w:rPr>
          <w:rFonts w:ascii="Arial" w:hAnsi="Arial" w:cs="Arial"/>
          <w:sz w:val="22"/>
          <w:szCs w:val="22"/>
        </w:rPr>
      </w:pPr>
      <w:r>
        <w:rPr>
          <w:rFonts w:ascii="Arial" w:hAnsi="Arial" w:cs="Arial"/>
          <w:b/>
          <w:bCs/>
          <w:color w:val="000000"/>
          <w:sz w:val="22"/>
          <w:szCs w:val="22"/>
          <w:u w:val="single"/>
        </w:rPr>
        <w:t xml:space="preserve">State Law requires that responses must include filing </w:t>
      </w:r>
      <w:r w:rsidR="00815CBF">
        <w:rPr>
          <w:rFonts w:ascii="Arial" w:hAnsi="Arial" w:cs="Arial"/>
          <w:b/>
          <w:bCs/>
          <w:color w:val="000000"/>
          <w:sz w:val="22"/>
          <w:szCs w:val="22"/>
          <w:u w:val="single"/>
        </w:rPr>
        <w:t>a Chapter 176 Conflict of Interest Disclosure. Offerors are REQUIRED to include a completed and signed Conflict of Interest Questionnaire with their proposal.</w:t>
      </w:r>
    </w:p>
    <w:p w:rsidR="001321DF" w:rsidRPr="001321DF" w:rsidRDefault="001321DF" w:rsidP="001321DF">
      <w:pPr>
        <w:tabs>
          <w:tab w:val="left" w:pos="720"/>
        </w:tabs>
        <w:ind w:left="720"/>
        <w:rPr>
          <w:rFonts w:ascii="Arial" w:hAnsi="Arial" w:cs="Arial"/>
          <w:sz w:val="22"/>
          <w:szCs w:val="22"/>
        </w:rPr>
      </w:pPr>
    </w:p>
    <w:p w:rsidR="001321DF" w:rsidRPr="001321DF" w:rsidRDefault="001321DF" w:rsidP="006A215C">
      <w:pPr>
        <w:numPr>
          <w:ilvl w:val="0"/>
          <w:numId w:val="15"/>
        </w:numPr>
        <w:rPr>
          <w:rFonts w:ascii="Arial" w:hAnsi="Arial" w:cs="Arial"/>
          <w:sz w:val="22"/>
          <w:szCs w:val="22"/>
        </w:rPr>
      </w:pPr>
      <w:r w:rsidRPr="001321DF">
        <w:rPr>
          <w:rFonts w:ascii="Arial" w:hAnsi="Arial" w:cs="Arial"/>
          <w:b/>
          <w:sz w:val="22"/>
          <w:szCs w:val="22"/>
        </w:rPr>
        <w:t xml:space="preserve">To assure public confidence in the integrity of this procurement process and the integrity of the firms and individuals providing services to the Hospital District, each offeror must complete </w:t>
      </w:r>
      <w:r w:rsidR="00407BF0">
        <w:rPr>
          <w:rFonts w:ascii="Arial" w:hAnsi="Arial" w:cs="Arial"/>
          <w:b/>
          <w:sz w:val="22"/>
          <w:szCs w:val="22"/>
        </w:rPr>
        <w:t xml:space="preserve">and sign </w:t>
      </w:r>
      <w:r w:rsidRPr="001321DF">
        <w:rPr>
          <w:rFonts w:ascii="Arial" w:hAnsi="Arial" w:cs="Arial"/>
          <w:b/>
          <w:sz w:val="22"/>
          <w:szCs w:val="22"/>
        </w:rPr>
        <w:t>the Public Integrity Disclosure or your response may not be considered</w:t>
      </w:r>
      <w:r w:rsidR="00E24C34">
        <w:rPr>
          <w:rFonts w:ascii="Arial" w:hAnsi="Arial" w:cs="Arial"/>
          <w:b/>
          <w:sz w:val="22"/>
          <w:szCs w:val="22"/>
        </w:rPr>
        <w:t>.</w:t>
      </w:r>
    </w:p>
    <w:p w:rsidR="007B1B96" w:rsidRPr="001321DF" w:rsidRDefault="007B1B96" w:rsidP="001321DF">
      <w:pPr>
        <w:tabs>
          <w:tab w:val="left" w:pos="720"/>
        </w:tabs>
        <w:ind w:left="720"/>
        <w:jc w:val="both"/>
        <w:rPr>
          <w:rFonts w:ascii="Arial" w:hAnsi="Arial" w:cs="Arial"/>
          <w:sz w:val="22"/>
          <w:szCs w:val="22"/>
          <w:u w:val="single"/>
        </w:rPr>
      </w:pPr>
    </w:p>
    <w:p w:rsidR="007B1B96" w:rsidRPr="00A955E4" w:rsidRDefault="007B1B96" w:rsidP="006A215C">
      <w:pPr>
        <w:numPr>
          <w:ilvl w:val="0"/>
          <w:numId w:val="15"/>
        </w:numPr>
        <w:jc w:val="both"/>
        <w:rPr>
          <w:rFonts w:ascii="Arial" w:hAnsi="Arial" w:cs="Arial"/>
          <w:sz w:val="22"/>
          <w:szCs w:val="22"/>
        </w:rPr>
      </w:pPr>
      <w:r w:rsidRPr="006E686B">
        <w:rPr>
          <w:rFonts w:ascii="Arial" w:hAnsi="Arial" w:cs="Arial"/>
          <w:b/>
          <w:sz w:val="22"/>
          <w:szCs w:val="22"/>
          <w:u w:val="single"/>
        </w:rPr>
        <w:t xml:space="preserve">Offeror must </w:t>
      </w:r>
      <w:r w:rsidR="00C96CD5">
        <w:rPr>
          <w:rFonts w:ascii="Arial" w:hAnsi="Arial" w:cs="Arial"/>
          <w:b/>
          <w:sz w:val="22"/>
          <w:szCs w:val="22"/>
          <w:u w:val="single"/>
        </w:rPr>
        <w:t>complete each section of the RFQ</w:t>
      </w:r>
      <w:r w:rsidRPr="006E686B">
        <w:rPr>
          <w:rFonts w:ascii="Arial" w:hAnsi="Arial" w:cs="Arial"/>
          <w:b/>
          <w:sz w:val="22"/>
          <w:szCs w:val="22"/>
          <w:u w:val="single"/>
        </w:rPr>
        <w:t xml:space="preserve"> in its entirety and in the formats contained within this document</w:t>
      </w:r>
      <w:r w:rsidRPr="00A955E4">
        <w:rPr>
          <w:rFonts w:ascii="Arial" w:hAnsi="Arial" w:cs="Arial"/>
          <w:sz w:val="22"/>
          <w:szCs w:val="22"/>
        </w:rPr>
        <w:t>. The offeror shall submit all information and documentation i</w:t>
      </w:r>
      <w:r w:rsidR="00C96CD5">
        <w:rPr>
          <w:rFonts w:ascii="Arial" w:hAnsi="Arial" w:cs="Arial"/>
          <w:sz w:val="22"/>
          <w:szCs w:val="22"/>
        </w:rPr>
        <w:t>n the order requested in the RFQ</w:t>
      </w:r>
      <w:r w:rsidRPr="00A955E4">
        <w:rPr>
          <w:rFonts w:ascii="Arial" w:hAnsi="Arial" w:cs="Arial"/>
          <w:sz w:val="22"/>
          <w:szCs w:val="22"/>
        </w:rPr>
        <w:t>, even if it is redundant.  Any response that is not made in acco</w:t>
      </w:r>
      <w:r w:rsidR="00C96CD5">
        <w:rPr>
          <w:rFonts w:ascii="Arial" w:hAnsi="Arial" w:cs="Arial"/>
          <w:sz w:val="22"/>
          <w:szCs w:val="22"/>
        </w:rPr>
        <w:t>rdance with the terms of the RFQ</w:t>
      </w:r>
      <w:r w:rsidRPr="00A955E4">
        <w:rPr>
          <w:rFonts w:ascii="Arial" w:hAnsi="Arial" w:cs="Arial"/>
          <w:sz w:val="22"/>
          <w:szCs w:val="22"/>
        </w:rPr>
        <w:t xml:space="preserve"> will be rejected.  </w:t>
      </w:r>
      <w:smartTag w:uri="urn:schemas-microsoft-com:office:smarttags" w:element="PlaceType">
        <w:r w:rsidR="004C6F6C">
          <w:rPr>
            <w:rFonts w:ascii="Arial" w:hAnsi="Arial" w:cs="Arial"/>
            <w:sz w:val="22"/>
            <w:szCs w:val="22"/>
          </w:rPr>
          <w:t>University</w:t>
        </w:r>
      </w:smartTag>
      <w:r w:rsidR="004C6F6C">
        <w:rPr>
          <w:rFonts w:ascii="Arial" w:hAnsi="Arial" w:cs="Arial"/>
          <w:sz w:val="22"/>
          <w:szCs w:val="22"/>
        </w:rPr>
        <w:t xml:space="preserve"> </w:t>
      </w:r>
      <w:smartTag w:uri="urn:schemas-microsoft-com:office:smarttags" w:element="PlaceName">
        <w:r w:rsidR="004C6F6C">
          <w:rPr>
            <w:rFonts w:ascii="Arial" w:hAnsi="Arial" w:cs="Arial"/>
            <w:sz w:val="22"/>
            <w:szCs w:val="22"/>
          </w:rPr>
          <w:t>Medical</w:t>
        </w:r>
      </w:smartTag>
      <w:r w:rsidR="004C6F6C">
        <w:rPr>
          <w:rFonts w:ascii="Arial" w:hAnsi="Arial" w:cs="Arial"/>
          <w:sz w:val="22"/>
          <w:szCs w:val="22"/>
        </w:rPr>
        <w:t xml:space="preserve"> </w:t>
      </w:r>
      <w:smartTag w:uri="urn:schemas-microsoft-com:office:smarttags" w:element="PlaceType">
        <w:r w:rsidR="004C6F6C">
          <w:rPr>
            <w:rFonts w:ascii="Arial" w:hAnsi="Arial" w:cs="Arial"/>
            <w:sz w:val="22"/>
            <w:szCs w:val="22"/>
          </w:rPr>
          <w:t>Center</w:t>
        </w:r>
      </w:smartTag>
      <w:r w:rsidR="004C6F6C">
        <w:rPr>
          <w:rFonts w:ascii="Arial" w:hAnsi="Arial" w:cs="Arial"/>
          <w:sz w:val="22"/>
          <w:szCs w:val="22"/>
        </w:rPr>
        <w:t xml:space="preserve"> of </w:t>
      </w:r>
      <w:smartTag w:uri="urn:schemas-microsoft-com:office:smarttags" w:element="place">
        <w:smartTag w:uri="urn:schemas-microsoft-com:office:smarttags" w:element="City">
          <w:r w:rsidR="004C6F6C">
            <w:rPr>
              <w:rFonts w:ascii="Arial" w:hAnsi="Arial" w:cs="Arial"/>
              <w:sz w:val="22"/>
              <w:szCs w:val="22"/>
            </w:rPr>
            <w:t>El Paso</w:t>
          </w:r>
        </w:smartTag>
      </w:smartTag>
      <w:r w:rsidRPr="00A955E4">
        <w:rPr>
          <w:rFonts w:ascii="Arial" w:hAnsi="Arial" w:cs="Arial"/>
          <w:sz w:val="22"/>
          <w:szCs w:val="22"/>
        </w:rPr>
        <w:t xml:space="preserve"> shall not be held responsible for searching through responses for the required information and documentation. </w:t>
      </w:r>
    </w:p>
    <w:p w:rsidR="007B1B96" w:rsidRPr="00A955E4" w:rsidRDefault="007B1B96" w:rsidP="007B1B96">
      <w:pPr>
        <w:ind w:left="1080"/>
        <w:jc w:val="both"/>
        <w:rPr>
          <w:rFonts w:ascii="Arial" w:hAnsi="Arial" w:cs="Arial"/>
          <w:sz w:val="22"/>
          <w:szCs w:val="22"/>
        </w:rPr>
      </w:pPr>
    </w:p>
    <w:p w:rsidR="007B1B96" w:rsidRPr="00A955E4" w:rsidRDefault="007B1B96" w:rsidP="006A215C">
      <w:pPr>
        <w:numPr>
          <w:ilvl w:val="0"/>
          <w:numId w:val="15"/>
        </w:numPr>
        <w:jc w:val="both"/>
        <w:rPr>
          <w:rFonts w:ascii="Arial" w:hAnsi="Arial" w:cs="Arial"/>
          <w:sz w:val="22"/>
          <w:szCs w:val="22"/>
        </w:rPr>
      </w:pPr>
      <w:r w:rsidRPr="00A955E4">
        <w:rPr>
          <w:rFonts w:ascii="Arial" w:hAnsi="Arial" w:cs="Arial"/>
          <w:sz w:val="22"/>
          <w:szCs w:val="22"/>
        </w:rPr>
        <w:t>If the offeror believ</w:t>
      </w:r>
      <w:r w:rsidR="00C96CD5">
        <w:rPr>
          <w:rFonts w:ascii="Arial" w:hAnsi="Arial" w:cs="Arial"/>
          <w:sz w:val="22"/>
          <w:szCs w:val="22"/>
        </w:rPr>
        <w:t>es that any question in this RFQ</w:t>
      </w:r>
      <w:r w:rsidRPr="00A955E4">
        <w:rPr>
          <w:rFonts w:ascii="Arial" w:hAnsi="Arial" w:cs="Arial"/>
          <w:sz w:val="22"/>
          <w:szCs w:val="22"/>
        </w:rPr>
        <w:t xml:space="preserve"> is unclear or susceptible to more than one interpretation, the offeror must indicate that uncertainty and explain any conditions or assumptions pertinent to the response.</w:t>
      </w:r>
    </w:p>
    <w:p w:rsidR="007B1B96" w:rsidRPr="00A955E4" w:rsidRDefault="007B1B96" w:rsidP="007B1B96">
      <w:pPr>
        <w:ind w:left="1080" w:hanging="360"/>
        <w:jc w:val="both"/>
        <w:rPr>
          <w:rFonts w:ascii="Arial" w:hAnsi="Arial" w:cs="Arial"/>
          <w:sz w:val="22"/>
          <w:szCs w:val="22"/>
        </w:rPr>
      </w:pPr>
    </w:p>
    <w:p w:rsidR="007B1B96" w:rsidRDefault="007B1B96" w:rsidP="006A215C">
      <w:pPr>
        <w:numPr>
          <w:ilvl w:val="0"/>
          <w:numId w:val="15"/>
        </w:numPr>
        <w:jc w:val="both"/>
        <w:rPr>
          <w:rFonts w:ascii="Arial" w:hAnsi="Arial" w:cs="Arial"/>
          <w:sz w:val="22"/>
          <w:szCs w:val="22"/>
        </w:rPr>
      </w:pPr>
      <w:r w:rsidRPr="00A955E4">
        <w:rPr>
          <w:rFonts w:ascii="Arial" w:hAnsi="Arial" w:cs="Arial"/>
          <w:sz w:val="22"/>
          <w:szCs w:val="22"/>
        </w:rPr>
        <w:t>Offerors should make every attempt to use terminology in their proposal that is consistent with that of the hospital.  Comparable terminology may be substituted where appropriate if the offeror provides clear and concise definitions.</w:t>
      </w:r>
    </w:p>
    <w:p w:rsidR="004C6F6C" w:rsidRDefault="004C6F6C" w:rsidP="004C6F6C">
      <w:pPr>
        <w:jc w:val="both"/>
        <w:rPr>
          <w:rFonts w:ascii="Arial" w:hAnsi="Arial" w:cs="Arial"/>
          <w:sz w:val="22"/>
          <w:szCs w:val="22"/>
        </w:rPr>
      </w:pPr>
    </w:p>
    <w:p w:rsidR="004C6F6C" w:rsidRDefault="004C6F6C" w:rsidP="006A215C">
      <w:pPr>
        <w:numPr>
          <w:ilvl w:val="0"/>
          <w:numId w:val="15"/>
        </w:numPr>
        <w:jc w:val="both"/>
        <w:rPr>
          <w:rFonts w:ascii="Arial" w:hAnsi="Arial" w:cs="Arial"/>
          <w:sz w:val="22"/>
          <w:szCs w:val="22"/>
        </w:rPr>
      </w:pPr>
      <w:r>
        <w:rPr>
          <w:rFonts w:ascii="Arial" w:hAnsi="Arial" w:cs="Arial"/>
          <w:sz w:val="22"/>
          <w:szCs w:val="22"/>
        </w:rPr>
        <w:t>The vendor shall submit all information and documentation i</w:t>
      </w:r>
      <w:r w:rsidR="00C96CD5">
        <w:rPr>
          <w:rFonts w:ascii="Arial" w:hAnsi="Arial" w:cs="Arial"/>
          <w:sz w:val="22"/>
          <w:szCs w:val="22"/>
        </w:rPr>
        <w:t>n the order requested in the RFQ</w:t>
      </w:r>
      <w:r>
        <w:rPr>
          <w:rFonts w:ascii="Arial" w:hAnsi="Arial" w:cs="Arial"/>
          <w:sz w:val="22"/>
          <w:szCs w:val="22"/>
        </w:rPr>
        <w:t>, even if it is redundant. Any response that is not made in acco</w:t>
      </w:r>
      <w:r w:rsidR="00C96CD5">
        <w:rPr>
          <w:rFonts w:ascii="Arial" w:hAnsi="Arial" w:cs="Arial"/>
          <w:sz w:val="22"/>
          <w:szCs w:val="22"/>
        </w:rPr>
        <w:t>rdance with the terms of the RFQ</w:t>
      </w:r>
      <w:r>
        <w:rPr>
          <w:rFonts w:ascii="Arial" w:hAnsi="Arial" w:cs="Arial"/>
          <w:sz w:val="22"/>
          <w:szCs w:val="22"/>
        </w:rPr>
        <w:t xml:space="preserve"> will be rejected. The University Medical Center of El Paso shall not be held responsible for searching through responses for the required information and documentation.</w:t>
      </w:r>
    </w:p>
    <w:p w:rsidR="007B1B96" w:rsidRPr="00AB208C" w:rsidRDefault="007B1B96" w:rsidP="006A215C">
      <w:pPr>
        <w:numPr>
          <w:ilvl w:val="2"/>
          <w:numId w:val="6"/>
        </w:numPr>
        <w:tabs>
          <w:tab w:val="clear" w:pos="2355"/>
        </w:tabs>
        <w:ind w:left="720" w:hanging="360"/>
        <w:jc w:val="both"/>
        <w:rPr>
          <w:rFonts w:ascii="Arial" w:hAnsi="Arial" w:cs="Arial"/>
          <w:b/>
          <w:sz w:val="22"/>
          <w:szCs w:val="22"/>
          <w:u w:val="single"/>
        </w:rPr>
      </w:pPr>
      <w:r w:rsidRPr="00AB208C">
        <w:rPr>
          <w:rFonts w:ascii="Arial" w:hAnsi="Arial" w:cs="Arial"/>
          <w:b/>
          <w:sz w:val="22"/>
          <w:szCs w:val="22"/>
          <w:u w:val="single"/>
        </w:rPr>
        <w:lastRenderedPageBreak/>
        <w:t xml:space="preserve">Submission of Questions </w:t>
      </w:r>
    </w:p>
    <w:p w:rsidR="007B1B96" w:rsidRPr="00A955E4" w:rsidRDefault="007B1B96" w:rsidP="007B1B96">
      <w:pPr>
        <w:ind w:left="540"/>
        <w:jc w:val="both"/>
        <w:rPr>
          <w:rFonts w:ascii="Arial" w:hAnsi="Arial" w:cs="Arial"/>
          <w:sz w:val="22"/>
          <w:szCs w:val="22"/>
        </w:rPr>
      </w:pPr>
    </w:p>
    <w:p w:rsidR="00DD4527" w:rsidRPr="00A955E4" w:rsidRDefault="00DD4527" w:rsidP="006A215C">
      <w:pPr>
        <w:numPr>
          <w:ilvl w:val="0"/>
          <w:numId w:val="13"/>
        </w:numPr>
        <w:tabs>
          <w:tab w:val="clear" w:pos="1800"/>
        </w:tabs>
        <w:ind w:left="1080" w:hanging="360"/>
        <w:jc w:val="both"/>
        <w:rPr>
          <w:rFonts w:ascii="Arial" w:hAnsi="Arial" w:cs="Arial"/>
          <w:sz w:val="22"/>
          <w:szCs w:val="22"/>
        </w:rPr>
      </w:pPr>
      <w:r w:rsidRPr="00A955E4">
        <w:rPr>
          <w:rFonts w:ascii="Arial" w:hAnsi="Arial" w:cs="Arial"/>
          <w:sz w:val="22"/>
          <w:szCs w:val="22"/>
        </w:rPr>
        <w:t>All questions / requests must be submitted</w:t>
      </w:r>
      <w:r>
        <w:rPr>
          <w:rFonts w:ascii="Arial" w:hAnsi="Arial" w:cs="Arial"/>
          <w:sz w:val="22"/>
          <w:szCs w:val="22"/>
        </w:rPr>
        <w:t xml:space="preserve"> through the Bonfire Procurement portal </w:t>
      </w:r>
      <w:hyperlink r:id="rId11" w:history="1">
        <w:r w:rsidRPr="00A2029A">
          <w:rPr>
            <w:rFonts w:ascii="Arial" w:hAnsi="Arial" w:cs="Arial"/>
            <w:color w:val="0082BF"/>
            <w:sz w:val="22"/>
            <w:szCs w:val="22"/>
            <w:u w:val="single"/>
          </w:rPr>
          <w:t>https://umcelpaso.bonfirehub.com/portal</w:t>
        </w:r>
      </w:hyperlink>
      <w:r>
        <w:rPr>
          <w:rFonts w:ascii="Arial" w:hAnsi="Arial" w:cs="Arial"/>
        </w:rPr>
        <w:t xml:space="preserve"> </w:t>
      </w:r>
      <w:r w:rsidRPr="00584A6B">
        <w:rPr>
          <w:rFonts w:ascii="Arial" w:hAnsi="Arial" w:cs="Arial"/>
          <w:sz w:val="22"/>
          <w:szCs w:val="22"/>
        </w:rPr>
        <w:t>or contacti</w:t>
      </w:r>
      <w:r w:rsidR="00364533">
        <w:rPr>
          <w:rFonts w:ascii="Arial" w:hAnsi="Arial" w:cs="Arial"/>
          <w:sz w:val="22"/>
          <w:szCs w:val="22"/>
        </w:rPr>
        <w:t>ng person referenced in this RFQ</w:t>
      </w:r>
      <w:r>
        <w:rPr>
          <w:rFonts w:ascii="Arial" w:hAnsi="Arial" w:cs="Arial"/>
          <w:sz w:val="22"/>
          <w:szCs w:val="22"/>
        </w:rPr>
        <w:t xml:space="preserve">. Materials Management </w:t>
      </w:r>
      <w:r w:rsidRPr="00A955E4">
        <w:rPr>
          <w:rFonts w:ascii="Arial" w:hAnsi="Arial" w:cs="Arial"/>
          <w:sz w:val="22"/>
          <w:szCs w:val="22"/>
        </w:rPr>
        <w:t xml:space="preserve">must receive all written questions / comments, including questions and requests for clarification, no later than the Written Comments Deadline detailed in the </w:t>
      </w:r>
      <w:r w:rsidR="00364533">
        <w:rPr>
          <w:rFonts w:ascii="Arial" w:hAnsi="Arial" w:cs="Arial"/>
          <w:sz w:val="22"/>
          <w:szCs w:val="22"/>
        </w:rPr>
        <w:t>RFQ</w:t>
      </w:r>
      <w:r w:rsidRPr="00A955E4">
        <w:rPr>
          <w:rFonts w:ascii="Arial" w:hAnsi="Arial" w:cs="Arial"/>
          <w:sz w:val="22"/>
          <w:szCs w:val="22"/>
        </w:rPr>
        <w:t xml:space="preserve"> Selection Timetable.</w:t>
      </w:r>
    </w:p>
    <w:p w:rsidR="007B1B96" w:rsidRDefault="007B1B96" w:rsidP="007B1B96">
      <w:pPr>
        <w:tabs>
          <w:tab w:val="left" w:pos="1440"/>
        </w:tabs>
        <w:ind w:left="1080"/>
        <w:jc w:val="both"/>
        <w:rPr>
          <w:rFonts w:ascii="Arial" w:hAnsi="Arial" w:cs="Arial"/>
          <w:sz w:val="22"/>
          <w:szCs w:val="22"/>
        </w:rPr>
      </w:pPr>
    </w:p>
    <w:p w:rsidR="007B1B96" w:rsidRPr="00A955E4" w:rsidRDefault="007B1B96" w:rsidP="007B1B96">
      <w:pPr>
        <w:pStyle w:val="BodyText"/>
        <w:ind w:left="1080"/>
        <w:rPr>
          <w:rFonts w:ascii="Arial" w:hAnsi="Arial" w:cs="Arial"/>
          <w:sz w:val="22"/>
          <w:szCs w:val="22"/>
        </w:rPr>
      </w:pPr>
      <w:r w:rsidRPr="00A955E4">
        <w:rPr>
          <w:rFonts w:ascii="Arial" w:hAnsi="Arial" w:cs="Arial"/>
          <w:sz w:val="22"/>
          <w:szCs w:val="22"/>
          <w:u w:val="single"/>
        </w:rPr>
        <w:t>All questi</w:t>
      </w:r>
      <w:r w:rsidR="00DD4527">
        <w:rPr>
          <w:rFonts w:ascii="Arial" w:hAnsi="Arial" w:cs="Arial"/>
          <w:sz w:val="22"/>
          <w:szCs w:val="22"/>
          <w:u w:val="single"/>
        </w:rPr>
        <w:t>ons / requests must be directed in writing</w:t>
      </w:r>
      <w:r w:rsidRPr="00A955E4">
        <w:rPr>
          <w:rFonts w:ascii="Arial" w:hAnsi="Arial" w:cs="Arial"/>
          <w:sz w:val="22"/>
          <w:szCs w:val="22"/>
          <w:u w:val="single"/>
        </w:rPr>
        <w:t xml:space="preserve"> to</w:t>
      </w:r>
      <w:r w:rsidRPr="00A955E4">
        <w:rPr>
          <w:rFonts w:ascii="Arial" w:hAnsi="Arial" w:cs="Arial"/>
          <w:sz w:val="22"/>
          <w:szCs w:val="22"/>
        </w:rPr>
        <w:t xml:space="preserve">:  </w:t>
      </w:r>
    </w:p>
    <w:p w:rsidR="007B1B96" w:rsidRDefault="007B1B96" w:rsidP="007B1B96">
      <w:pPr>
        <w:ind w:left="1080"/>
        <w:jc w:val="both"/>
        <w:rPr>
          <w:rFonts w:ascii="Arial" w:hAnsi="Arial" w:cs="Arial"/>
          <w:sz w:val="22"/>
          <w:szCs w:val="22"/>
        </w:rPr>
      </w:pPr>
    </w:p>
    <w:p w:rsidR="002F6D84" w:rsidRPr="00A955E4" w:rsidRDefault="002F6D84" w:rsidP="002F6D84">
      <w:pPr>
        <w:ind w:left="1080"/>
        <w:jc w:val="both"/>
        <w:rPr>
          <w:rFonts w:ascii="Arial" w:hAnsi="Arial" w:cs="Arial"/>
          <w:sz w:val="22"/>
          <w:szCs w:val="22"/>
        </w:rPr>
      </w:pPr>
      <w:r>
        <w:rPr>
          <w:rFonts w:ascii="Arial" w:hAnsi="Arial" w:cs="Arial"/>
          <w:sz w:val="22"/>
          <w:szCs w:val="22"/>
        </w:rPr>
        <w:t>Liliana Guerrero</w:t>
      </w:r>
    </w:p>
    <w:p w:rsidR="002F6D84" w:rsidRPr="00A955E4" w:rsidRDefault="002F6D84" w:rsidP="002F6D84">
      <w:pPr>
        <w:ind w:left="1080"/>
        <w:jc w:val="both"/>
        <w:rPr>
          <w:rFonts w:ascii="Arial" w:hAnsi="Arial" w:cs="Arial"/>
          <w:sz w:val="22"/>
          <w:szCs w:val="22"/>
        </w:rPr>
      </w:pPr>
      <w:r>
        <w:rPr>
          <w:rFonts w:ascii="Arial" w:hAnsi="Arial" w:cs="Arial"/>
          <w:sz w:val="22"/>
          <w:szCs w:val="22"/>
        </w:rPr>
        <w:t>Materials Resource Manager</w:t>
      </w:r>
    </w:p>
    <w:p w:rsidR="002F6D84" w:rsidRDefault="002F6D84" w:rsidP="002F6D84">
      <w:pPr>
        <w:tabs>
          <w:tab w:val="left" w:pos="3537"/>
        </w:tabs>
        <w:autoSpaceDE w:val="0"/>
        <w:autoSpaceDN w:val="0"/>
        <w:adjustRightInd w:val="0"/>
        <w:ind w:left="1080" w:right="-576"/>
        <w:jc w:val="both"/>
        <w:rPr>
          <w:rFonts w:ascii="Arial" w:hAnsi="Arial" w:cs="Arial"/>
          <w:sz w:val="22"/>
          <w:szCs w:val="22"/>
        </w:rPr>
      </w:pPr>
      <w:r>
        <w:rPr>
          <w:rFonts w:ascii="Arial" w:hAnsi="Arial" w:cs="Arial"/>
          <w:sz w:val="22"/>
          <w:szCs w:val="22"/>
        </w:rPr>
        <w:t>El Paso County Hospital District</w:t>
      </w:r>
    </w:p>
    <w:p w:rsidR="002F6D84" w:rsidRDefault="00400FCB" w:rsidP="002F6D84">
      <w:pPr>
        <w:tabs>
          <w:tab w:val="left" w:pos="3537"/>
        </w:tabs>
        <w:autoSpaceDE w:val="0"/>
        <w:autoSpaceDN w:val="0"/>
        <w:adjustRightInd w:val="0"/>
        <w:ind w:left="1080" w:right="-576"/>
        <w:jc w:val="both"/>
        <w:rPr>
          <w:rFonts w:ascii="Arial" w:hAnsi="Arial" w:cs="Arial"/>
          <w:sz w:val="22"/>
          <w:szCs w:val="22"/>
        </w:rPr>
      </w:pPr>
      <w:hyperlink r:id="rId12" w:history="1">
        <w:r w:rsidR="002F6D84" w:rsidRPr="003B29D3">
          <w:rPr>
            <w:rStyle w:val="Hyperlink"/>
            <w:rFonts w:ascii="Arial" w:hAnsi="Arial" w:cs="Arial"/>
            <w:sz w:val="22"/>
            <w:szCs w:val="22"/>
          </w:rPr>
          <w:t>bidsquestions@umcelpaso.org</w:t>
        </w:r>
      </w:hyperlink>
    </w:p>
    <w:p w:rsidR="0047358B" w:rsidRPr="00A955E4" w:rsidRDefault="0047358B" w:rsidP="0047358B">
      <w:pPr>
        <w:tabs>
          <w:tab w:val="left" w:pos="3537"/>
        </w:tabs>
        <w:autoSpaceDE w:val="0"/>
        <w:autoSpaceDN w:val="0"/>
        <w:adjustRightInd w:val="0"/>
        <w:ind w:left="1080" w:right="-576"/>
        <w:jc w:val="both"/>
        <w:rPr>
          <w:rFonts w:ascii="Arial" w:hAnsi="Arial" w:cs="Arial"/>
          <w:sz w:val="22"/>
          <w:szCs w:val="22"/>
        </w:rPr>
      </w:pPr>
    </w:p>
    <w:p w:rsidR="007B1B96" w:rsidRPr="00A955E4" w:rsidRDefault="007B1B96" w:rsidP="006A215C">
      <w:pPr>
        <w:numPr>
          <w:ilvl w:val="0"/>
          <w:numId w:val="12"/>
        </w:numPr>
        <w:tabs>
          <w:tab w:val="clear" w:pos="1800"/>
        </w:tabs>
        <w:ind w:left="1080" w:right="-90" w:hanging="450"/>
        <w:jc w:val="both"/>
        <w:rPr>
          <w:rFonts w:ascii="Arial" w:hAnsi="Arial" w:cs="Arial"/>
          <w:spacing w:val="-3"/>
          <w:sz w:val="22"/>
          <w:szCs w:val="22"/>
        </w:rPr>
      </w:pPr>
      <w:r w:rsidRPr="00A955E4">
        <w:rPr>
          <w:rFonts w:ascii="Arial" w:hAnsi="Arial" w:cs="Arial"/>
          <w:spacing w:val="-3"/>
          <w:sz w:val="22"/>
          <w:szCs w:val="22"/>
        </w:rPr>
        <w:t>Any oral, email or other communication regarding t</w:t>
      </w:r>
      <w:r w:rsidR="00364533">
        <w:rPr>
          <w:rFonts w:ascii="Arial" w:hAnsi="Arial" w:cs="Arial"/>
          <w:spacing w:val="-3"/>
          <w:sz w:val="22"/>
          <w:szCs w:val="22"/>
        </w:rPr>
        <w:t>his RFQ</w:t>
      </w:r>
      <w:r w:rsidRPr="00A955E4">
        <w:rPr>
          <w:rFonts w:ascii="Arial" w:hAnsi="Arial" w:cs="Arial"/>
          <w:spacing w:val="-3"/>
          <w:sz w:val="22"/>
          <w:szCs w:val="22"/>
        </w:rPr>
        <w:t xml:space="preserve"> with employees or officials of The Hospital District, other than the individuals mentioned above will be considered unofficial and non-binding.</w:t>
      </w:r>
      <w:r w:rsidR="004C6F6C">
        <w:rPr>
          <w:rFonts w:ascii="Arial" w:hAnsi="Arial" w:cs="Arial"/>
          <w:spacing w:val="-3"/>
          <w:sz w:val="22"/>
          <w:szCs w:val="22"/>
        </w:rPr>
        <w:t xml:space="preserve"> Until award letter notification has been made, all </w:t>
      </w:r>
      <w:r w:rsidR="00364533">
        <w:rPr>
          <w:rFonts w:ascii="Arial" w:hAnsi="Arial" w:cs="Arial"/>
          <w:spacing w:val="-3"/>
          <w:sz w:val="22"/>
          <w:szCs w:val="22"/>
        </w:rPr>
        <w:t>communication regarding this RFQ</w:t>
      </w:r>
      <w:r w:rsidR="004C6F6C">
        <w:rPr>
          <w:rFonts w:ascii="Arial" w:hAnsi="Arial" w:cs="Arial"/>
          <w:spacing w:val="-3"/>
          <w:sz w:val="22"/>
          <w:szCs w:val="22"/>
        </w:rPr>
        <w:t xml:space="preserve"> must be directed to Materials Management.</w:t>
      </w:r>
    </w:p>
    <w:p w:rsidR="002B0F26" w:rsidRDefault="002B0F26" w:rsidP="002B0F26">
      <w:pPr>
        <w:ind w:left="360"/>
        <w:jc w:val="both"/>
        <w:rPr>
          <w:rFonts w:ascii="Arial" w:hAnsi="Arial" w:cs="Arial"/>
          <w:sz w:val="22"/>
          <w:szCs w:val="22"/>
          <w:u w:val="single"/>
        </w:rPr>
      </w:pPr>
    </w:p>
    <w:p w:rsidR="007B1B96" w:rsidRPr="00A955E4" w:rsidRDefault="00364533" w:rsidP="006A215C">
      <w:pPr>
        <w:numPr>
          <w:ilvl w:val="0"/>
          <w:numId w:val="5"/>
        </w:numPr>
        <w:tabs>
          <w:tab w:val="clear" w:pos="540"/>
        </w:tabs>
        <w:ind w:left="720" w:hanging="360"/>
        <w:jc w:val="both"/>
        <w:rPr>
          <w:rFonts w:ascii="Arial" w:hAnsi="Arial" w:cs="Arial"/>
          <w:sz w:val="22"/>
          <w:szCs w:val="22"/>
          <w:u w:val="single"/>
        </w:rPr>
      </w:pPr>
      <w:r>
        <w:rPr>
          <w:rFonts w:ascii="Arial" w:hAnsi="Arial" w:cs="Arial"/>
          <w:sz w:val="22"/>
          <w:szCs w:val="22"/>
          <w:u w:val="single"/>
        </w:rPr>
        <w:t>Revisions to the RFQ</w:t>
      </w:r>
    </w:p>
    <w:p w:rsidR="007B1B96" w:rsidRPr="00A955E4" w:rsidRDefault="007B1B96" w:rsidP="007B1B96">
      <w:pPr>
        <w:tabs>
          <w:tab w:val="left" w:pos="1080"/>
        </w:tabs>
        <w:ind w:left="540"/>
        <w:jc w:val="both"/>
        <w:rPr>
          <w:rFonts w:ascii="Arial" w:hAnsi="Arial" w:cs="Arial"/>
          <w:sz w:val="22"/>
          <w:szCs w:val="22"/>
        </w:rPr>
      </w:pPr>
    </w:p>
    <w:p w:rsidR="007B1B96" w:rsidRPr="00A955E4" w:rsidRDefault="007B1B96" w:rsidP="006A215C">
      <w:pPr>
        <w:numPr>
          <w:ilvl w:val="0"/>
          <w:numId w:val="7"/>
        </w:numPr>
        <w:tabs>
          <w:tab w:val="clear" w:pos="1800"/>
        </w:tabs>
        <w:ind w:left="1080" w:hanging="360"/>
        <w:jc w:val="both"/>
        <w:rPr>
          <w:rFonts w:ascii="Arial" w:hAnsi="Arial" w:cs="Arial"/>
          <w:sz w:val="22"/>
          <w:szCs w:val="22"/>
        </w:rPr>
      </w:pPr>
      <w:r w:rsidRPr="00A955E4">
        <w:rPr>
          <w:rFonts w:ascii="Arial" w:hAnsi="Arial" w:cs="Arial"/>
          <w:sz w:val="22"/>
          <w:szCs w:val="22"/>
        </w:rPr>
        <w:t xml:space="preserve">Should any amendments and/or addenda be necessary, all offerors that requested a copy of the </w:t>
      </w:r>
      <w:r w:rsidR="00364533">
        <w:rPr>
          <w:rFonts w:ascii="Arial" w:hAnsi="Arial" w:cs="Arial"/>
          <w:sz w:val="22"/>
          <w:szCs w:val="22"/>
        </w:rPr>
        <w:t>RFQ</w:t>
      </w:r>
      <w:r w:rsidRPr="00A955E4">
        <w:rPr>
          <w:rFonts w:ascii="Arial" w:hAnsi="Arial" w:cs="Arial"/>
          <w:sz w:val="22"/>
          <w:szCs w:val="22"/>
        </w:rPr>
        <w:t xml:space="preserve"> will be given the opportunity to respond.  Lack of response to any amendment(s) and/or addenda shall make responses incomplete.  </w:t>
      </w:r>
    </w:p>
    <w:p w:rsidR="007B1B96" w:rsidRPr="00A955E4" w:rsidRDefault="007B1B96" w:rsidP="007B1B96">
      <w:pPr>
        <w:ind w:left="720"/>
        <w:jc w:val="both"/>
        <w:rPr>
          <w:rFonts w:ascii="Arial" w:hAnsi="Arial" w:cs="Arial"/>
          <w:sz w:val="22"/>
          <w:szCs w:val="22"/>
        </w:rPr>
      </w:pPr>
    </w:p>
    <w:p w:rsidR="00A24185" w:rsidRDefault="004C6F6C" w:rsidP="006A215C">
      <w:pPr>
        <w:numPr>
          <w:ilvl w:val="0"/>
          <w:numId w:val="7"/>
        </w:numPr>
        <w:tabs>
          <w:tab w:val="clear" w:pos="1800"/>
        </w:tabs>
        <w:ind w:left="1080" w:hanging="360"/>
        <w:jc w:val="both"/>
        <w:rPr>
          <w:rFonts w:ascii="Arial" w:hAnsi="Arial" w:cs="Arial"/>
          <w:sz w:val="22"/>
          <w:szCs w:val="22"/>
        </w:rPr>
      </w:pPr>
      <w:smartTag w:uri="urn:schemas-microsoft-com:office:smarttags" w:element="PlaceType">
        <w:r w:rsidRPr="00A24185">
          <w:rPr>
            <w:rFonts w:ascii="Arial" w:hAnsi="Arial" w:cs="Arial"/>
            <w:sz w:val="22"/>
            <w:szCs w:val="22"/>
          </w:rPr>
          <w:t>University</w:t>
        </w:r>
      </w:smartTag>
      <w:r w:rsidRPr="00A24185">
        <w:rPr>
          <w:rFonts w:ascii="Arial" w:hAnsi="Arial" w:cs="Arial"/>
          <w:sz w:val="22"/>
          <w:szCs w:val="22"/>
        </w:rPr>
        <w:t xml:space="preserve"> </w:t>
      </w:r>
      <w:smartTag w:uri="urn:schemas-microsoft-com:office:smarttags" w:element="PlaceName">
        <w:r w:rsidRPr="00A24185">
          <w:rPr>
            <w:rFonts w:ascii="Arial" w:hAnsi="Arial" w:cs="Arial"/>
            <w:sz w:val="22"/>
            <w:szCs w:val="22"/>
          </w:rPr>
          <w:t>Medical</w:t>
        </w:r>
      </w:smartTag>
      <w:r w:rsidRPr="00A24185">
        <w:rPr>
          <w:rFonts w:ascii="Arial" w:hAnsi="Arial" w:cs="Arial"/>
          <w:sz w:val="22"/>
          <w:szCs w:val="22"/>
        </w:rPr>
        <w:t xml:space="preserve"> </w:t>
      </w:r>
      <w:smartTag w:uri="urn:schemas-microsoft-com:office:smarttags" w:element="PlaceType">
        <w:r w:rsidRPr="00A24185">
          <w:rPr>
            <w:rFonts w:ascii="Arial" w:hAnsi="Arial" w:cs="Arial"/>
            <w:sz w:val="22"/>
            <w:szCs w:val="22"/>
          </w:rPr>
          <w:t>Center</w:t>
        </w:r>
      </w:smartTag>
      <w:r w:rsidRPr="00A24185">
        <w:rPr>
          <w:rFonts w:ascii="Arial" w:hAnsi="Arial" w:cs="Arial"/>
          <w:sz w:val="22"/>
          <w:szCs w:val="22"/>
        </w:rPr>
        <w:t xml:space="preserve"> of </w:t>
      </w:r>
      <w:smartTag w:uri="urn:schemas-microsoft-com:office:smarttags" w:element="place">
        <w:smartTag w:uri="urn:schemas-microsoft-com:office:smarttags" w:element="City">
          <w:r w:rsidRPr="00A24185">
            <w:rPr>
              <w:rFonts w:ascii="Arial" w:hAnsi="Arial" w:cs="Arial"/>
              <w:sz w:val="22"/>
              <w:szCs w:val="22"/>
            </w:rPr>
            <w:t>El Paso</w:t>
          </w:r>
        </w:smartTag>
      </w:smartTag>
      <w:r w:rsidR="007B1B96" w:rsidRPr="00A24185">
        <w:rPr>
          <w:rFonts w:ascii="Arial" w:hAnsi="Arial" w:cs="Arial"/>
          <w:sz w:val="22"/>
          <w:szCs w:val="22"/>
        </w:rPr>
        <w:t xml:space="preserve"> will notify all offerors of amendments(s) and/or addenda, </w:t>
      </w:r>
      <w:r w:rsidR="00A24185" w:rsidRPr="00A955E4">
        <w:rPr>
          <w:rFonts w:ascii="Arial" w:hAnsi="Arial" w:cs="Arial"/>
          <w:sz w:val="22"/>
          <w:szCs w:val="22"/>
        </w:rPr>
        <w:t xml:space="preserve">via </w:t>
      </w:r>
      <w:r w:rsidR="00A24185">
        <w:rPr>
          <w:rFonts w:ascii="Arial" w:hAnsi="Arial" w:cs="Arial"/>
          <w:sz w:val="22"/>
          <w:szCs w:val="22"/>
        </w:rPr>
        <w:t xml:space="preserve">Bonfire Procurement portal </w:t>
      </w:r>
      <w:hyperlink r:id="rId13" w:history="1">
        <w:r w:rsidR="00A24185" w:rsidRPr="00A2029A">
          <w:rPr>
            <w:rFonts w:ascii="Arial" w:hAnsi="Arial" w:cs="Arial"/>
            <w:color w:val="0082BF"/>
            <w:sz w:val="22"/>
            <w:szCs w:val="22"/>
            <w:u w:val="single"/>
          </w:rPr>
          <w:t>https://umcelpaso.bonfirehub.com/portal</w:t>
        </w:r>
      </w:hyperlink>
      <w:r w:rsidR="00A24185">
        <w:rPr>
          <w:rFonts w:ascii="Arial" w:hAnsi="Arial" w:cs="Arial"/>
        </w:rPr>
        <w:t xml:space="preserve"> </w:t>
      </w:r>
      <w:r w:rsidR="00A24185">
        <w:rPr>
          <w:rFonts w:ascii="Arial" w:hAnsi="Arial" w:cs="Arial"/>
          <w:sz w:val="22"/>
          <w:szCs w:val="22"/>
        </w:rPr>
        <w:t xml:space="preserve">or </w:t>
      </w:r>
    </w:p>
    <w:p w:rsidR="00A24185" w:rsidRDefault="00A24185" w:rsidP="00A24185">
      <w:pPr>
        <w:ind w:left="1080"/>
        <w:jc w:val="both"/>
        <w:rPr>
          <w:rFonts w:ascii="Arial" w:hAnsi="Arial" w:cs="Arial"/>
          <w:sz w:val="22"/>
          <w:szCs w:val="22"/>
        </w:rPr>
      </w:pPr>
      <w:r>
        <w:rPr>
          <w:rFonts w:ascii="Arial" w:hAnsi="Arial" w:cs="Arial"/>
          <w:sz w:val="22"/>
          <w:szCs w:val="22"/>
        </w:rPr>
        <w:t>UMC website (</w:t>
      </w:r>
      <w:hyperlink r:id="rId14" w:history="1">
        <w:r w:rsidRPr="003B29D3">
          <w:rPr>
            <w:rStyle w:val="Hyperlink"/>
            <w:rFonts w:ascii="Arial" w:hAnsi="Arial" w:cs="Arial"/>
            <w:sz w:val="22"/>
            <w:szCs w:val="22"/>
          </w:rPr>
          <w:t>www.umcelpaso.org</w:t>
        </w:r>
      </w:hyperlink>
      <w:r>
        <w:rPr>
          <w:rFonts w:ascii="Arial" w:hAnsi="Arial" w:cs="Arial"/>
          <w:sz w:val="22"/>
          <w:szCs w:val="22"/>
        </w:rPr>
        <w:t>)</w:t>
      </w:r>
      <w:r w:rsidRPr="00A955E4">
        <w:rPr>
          <w:rFonts w:ascii="Arial" w:hAnsi="Arial" w:cs="Arial"/>
          <w:sz w:val="22"/>
          <w:szCs w:val="22"/>
        </w:rPr>
        <w:t>.  Notwithstanding, it shall be the responsibility of the vendors to become informed of any am</w:t>
      </w:r>
      <w:r w:rsidR="00AD4430">
        <w:rPr>
          <w:rFonts w:ascii="Arial" w:hAnsi="Arial" w:cs="Arial"/>
          <w:sz w:val="22"/>
          <w:szCs w:val="22"/>
        </w:rPr>
        <w:t>endment(s) and/or addenda to RFQ</w:t>
      </w:r>
      <w:r w:rsidRPr="00A955E4">
        <w:rPr>
          <w:rFonts w:ascii="Arial" w:hAnsi="Arial" w:cs="Arial"/>
          <w:sz w:val="22"/>
          <w:szCs w:val="22"/>
        </w:rPr>
        <w:t>.</w:t>
      </w:r>
    </w:p>
    <w:p w:rsidR="007B1B96" w:rsidRPr="00A24185" w:rsidRDefault="007B1B96" w:rsidP="00A24185">
      <w:pPr>
        <w:ind w:left="1080"/>
        <w:jc w:val="both"/>
        <w:rPr>
          <w:rFonts w:ascii="Arial" w:hAnsi="Arial" w:cs="Arial"/>
          <w:sz w:val="22"/>
          <w:szCs w:val="22"/>
        </w:rPr>
      </w:pPr>
    </w:p>
    <w:p w:rsidR="007B1B96" w:rsidRPr="00A955E4" w:rsidRDefault="009B35AF" w:rsidP="006A215C">
      <w:pPr>
        <w:numPr>
          <w:ilvl w:val="0"/>
          <w:numId w:val="5"/>
        </w:numPr>
        <w:tabs>
          <w:tab w:val="clear" w:pos="540"/>
        </w:tabs>
        <w:ind w:left="720" w:hanging="360"/>
        <w:jc w:val="both"/>
        <w:rPr>
          <w:rFonts w:ascii="Arial" w:hAnsi="Arial" w:cs="Arial"/>
          <w:sz w:val="22"/>
          <w:szCs w:val="22"/>
        </w:rPr>
      </w:pPr>
      <w:r>
        <w:rPr>
          <w:rFonts w:ascii="Arial" w:hAnsi="Arial" w:cs="Arial"/>
          <w:sz w:val="22"/>
          <w:szCs w:val="22"/>
          <w:u w:val="single"/>
        </w:rPr>
        <w:t>Evaluation</w:t>
      </w:r>
      <w:r w:rsidR="007B1B96" w:rsidRPr="00A955E4">
        <w:rPr>
          <w:rFonts w:ascii="Arial" w:hAnsi="Arial" w:cs="Arial"/>
          <w:sz w:val="22"/>
          <w:szCs w:val="22"/>
          <w:u w:val="single"/>
        </w:rPr>
        <w:t xml:space="preserve"> Process</w:t>
      </w:r>
    </w:p>
    <w:p w:rsidR="007B1B96" w:rsidRPr="00A955E4" w:rsidRDefault="007B1B96" w:rsidP="007B1B96">
      <w:pPr>
        <w:ind w:left="1080"/>
        <w:jc w:val="both"/>
        <w:rPr>
          <w:rFonts w:ascii="Arial" w:hAnsi="Arial" w:cs="Arial"/>
          <w:sz w:val="22"/>
          <w:szCs w:val="22"/>
          <w:u w:val="single"/>
        </w:rPr>
      </w:pPr>
    </w:p>
    <w:p w:rsidR="007B1B96" w:rsidRPr="00A955E4" w:rsidRDefault="007B1B96" w:rsidP="007B1B96">
      <w:pPr>
        <w:ind w:left="720"/>
        <w:jc w:val="both"/>
        <w:rPr>
          <w:rFonts w:ascii="Arial" w:hAnsi="Arial" w:cs="Arial"/>
          <w:sz w:val="22"/>
          <w:szCs w:val="22"/>
        </w:rPr>
      </w:pPr>
      <w:r w:rsidRPr="00A955E4">
        <w:rPr>
          <w:rFonts w:ascii="Arial" w:hAnsi="Arial" w:cs="Arial"/>
          <w:sz w:val="22"/>
          <w:szCs w:val="22"/>
        </w:rPr>
        <w:t>Selection will be based on how well the responses meet the following criteria:</w:t>
      </w:r>
    </w:p>
    <w:p w:rsidR="007B1B96" w:rsidRPr="00A955E4" w:rsidRDefault="007B1B96" w:rsidP="007B1B96">
      <w:pPr>
        <w:ind w:left="1440" w:hanging="720"/>
        <w:jc w:val="both"/>
        <w:rPr>
          <w:rFonts w:ascii="Arial" w:hAnsi="Arial" w:cs="Arial"/>
          <w:sz w:val="22"/>
          <w:szCs w:val="22"/>
        </w:rPr>
      </w:pPr>
    </w:p>
    <w:p w:rsidR="007B1B96" w:rsidRPr="00A955E4" w:rsidRDefault="007B1B96" w:rsidP="00324529">
      <w:pPr>
        <w:numPr>
          <w:ilvl w:val="2"/>
          <w:numId w:val="2"/>
        </w:numPr>
        <w:tabs>
          <w:tab w:val="clear" w:pos="2340"/>
        </w:tabs>
        <w:ind w:left="1080"/>
        <w:jc w:val="both"/>
        <w:rPr>
          <w:rFonts w:ascii="Arial" w:hAnsi="Arial" w:cs="Arial"/>
          <w:sz w:val="22"/>
          <w:szCs w:val="22"/>
        </w:rPr>
      </w:pPr>
      <w:r w:rsidRPr="00A955E4">
        <w:rPr>
          <w:rFonts w:ascii="Arial" w:hAnsi="Arial" w:cs="Arial"/>
          <w:sz w:val="22"/>
          <w:szCs w:val="22"/>
        </w:rPr>
        <w:t>The experience in providing the services demonstrated by the offeror, including the ability to offer all services requested.</w:t>
      </w:r>
    </w:p>
    <w:p w:rsidR="007B1B96" w:rsidRPr="00A955E4" w:rsidRDefault="007B1B96" w:rsidP="007B1B96">
      <w:pPr>
        <w:ind w:left="1080" w:hanging="360"/>
        <w:jc w:val="both"/>
        <w:rPr>
          <w:rFonts w:ascii="Arial" w:hAnsi="Arial" w:cs="Arial"/>
          <w:sz w:val="22"/>
          <w:szCs w:val="22"/>
        </w:rPr>
      </w:pPr>
    </w:p>
    <w:p w:rsidR="007B1B96" w:rsidRPr="00A955E4" w:rsidRDefault="007B1B96" w:rsidP="00324529">
      <w:pPr>
        <w:numPr>
          <w:ilvl w:val="2"/>
          <w:numId w:val="2"/>
        </w:numPr>
        <w:tabs>
          <w:tab w:val="clear" w:pos="2340"/>
        </w:tabs>
        <w:ind w:left="1080"/>
        <w:jc w:val="both"/>
        <w:rPr>
          <w:rFonts w:ascii="Arial" w:hAnsi="Arial" w:cs="Arial"/>
          <w:sz w:val="22"/>
          <w:szCs w:val="22"/>
        </w:rPr>
      </w:pPr>
      <w:r w:rsidRPr="00A955E4">
        <w:rPr>
          <w:rFonts w:ascii="Arial" w:hAnsi="Arial" w:cs="Arial"/>
          <w:sz w:val="22"/>
          <w:szCs w:val="22"/>
        </w:rPr>
        <w:t>The extent to which services to be provided meet stated Hospital District requirements</w:t>
      </w:r>
      <w:r w:rsidR="004C6F6C">
        <w:rPr>
          <w:rFonts w:ascii="Arial" w:hAnsi="Arial" w:cs="Arial"/>
          <w:sz w:val="22"/>
          <w:szCs w:val="22"/>
        </w:rPr>
        <w:t>, including HIPAA compliance</w:t>
      </w:r>
      <w:r w:rsidRPr="00A955E4">
        <w:rPr>
          <w:rFonts w:ascii="Arial" w:hAnsi="Arial" w:cs="Arial"/>
          <w:sz w:val="22"/>
          <w:szCs w:val="22"/>
        </w:rPr>
        <w:t>.</w:t>
      </w:r>
    </w:p>
    <w:p w:rsidR="007B1B96" w:rsidRPr="00A955E4" w:rsidRDefault="007B1B96" w:rsidP="007B1B96">
      <w:pPr>
        <w:ind w:left="1080" w:hanging="360"/>
        <w:jc w:val="both"/>
        <w:rPr>
          <w:rFonts w:ascii="Arial" w:hAnsi="Arial" w:cs="Arial"/>
          <w:sz w:val="22"/>
          <w:szCs w:val="22"/>
        </w:rPr>
      </w:pPr>
    </w:p>
    <w:p w:rsidR="007B1B96" w:rsidRPr="00A955E4" w:rsidRDefault="007B1B96" w:rsidP="00324529">
      <w:pPr>
        <w:numPr>
          <w:ilvl w:val="2"/>
          <w:numId w:val="2"/>
        </w:numPr>
        <w:tabs>
          <w:tab w:val="clear" w:pos="2340"/>
        </w:tabs>
        <w:ind w:left="1080"/>
        <w:jc w:val="both"/>
        <w:rPr>
          <w:rFonts w:ascii="Arial" w:hAnsi="Arial" w:cs="Arial"/>
          <w:sz w:val="22"/>
          <w:szCs w:val="22"/>
        </w:rPr>
      </w:pPr>
      <w:r w:rsidRPr="00A955E4">
        <w:rPr>
          <w:rFonts w:ascii="Arial" w:hAnsi="Arial" w:cs="Arial"/>
          <w:sz w:val="22"/>
          <w:szCs w:val="22"/>
        </w:rPr>
        <w:t>Contractual terms that would govern the relationship between the Hospital District and the offeror.</w:t>
      </w:r>
    </w:p>
    <w:p w:rsidR="007B1B96" w:rsidRPr="00A955E4" w:rsidRDefault="007B1B96" w:rsidP="007B1B96">
      <w:pPr>
        <w:ind w:left="1080" w:hanging="360"/>
        <w:jc w:val="both"/>
        <w:rPr>
          <w:rFonts w:ascii="Arial" w:hAnsi="Arial" w:cs="Arial"/>
          <w:sz w:val="22"/>
          <w:szCs w:val="22"/>
        </w:rPr>
      </w:pPr>
    </w:p>
    <w:p w:rsidR="007B1B96" w:rsidRPr="00A955E4" w:rsidRDefault="007B1B96" w:rsidP="00324529">
      <w:pPr>
        <w:numPr>
          <w:ilvl w:val="2"/>
          <w:numId w:val="2"/>
        </w:numPr>
        <w:tabs>
          <w:tab w:val="clear" w:pos="2340"/>
        </w:tabs>
        <w:ind w:left="1080"/>
        <w:jc w:val="both"/>
        <w:rPr>
          <w:rFonts w:ascii="Arial" w:hAnsi="Arial" w:cs="Arial"/>
          <w:sz w:val="22"/>
          <w:szCs w:val="22"/>
        </w:rPr>
      </w:pPr>
      <w:r w:rsidRPr="00A955E4">
        <w:rPr>
          <w:rFonts w:ascii="Arial" w:hAnsi="Arial" w:cs="Arial"/>
          <w:sz w:val="22"/>
          <w:szCs w:val="22"/>
        </w:rPr>
        <w:t>Best estimated overall cost in relation to the services of</w:t>
      </w:r>
      <w:r w:rsidR="00A24185">
        <w:rPr>
          <w:rFonts w:ascii="Arial" w:hAnsi="Arial" w:cs="Arial"/>
          <w:sz w:val="22"/>
          <w:szCs w:val="22"/>
        </w:rPr>
        <w:t>fered and benefits demonstrated; as well as, proposed calendar days to complete the work.</w:t>
      </w:r>
    </w:p>
    <w:p w:rsidR="007B1B96" w:rsidRPr="00A955E4" w:rsidRDefault="007B1B96" w:rsidP="007B1B96">
      <w:pPr>
        <w:ind w:left="1080"/>
        <w:jc w:val="both"/>
        <w:rPr>
          <w:rFonts w:ascii="Arial" w:hAnsi="Arial" w:cs="Arial"/>
          <w:sz w:val="22"/>
          <w:szCs w:val="22"/>
        </w:rPr>
      </w:pPr>
    </w:p>
    <w:p w:rsidR="007B1B96" w:rsidRPr="00A955E4" w:rsidRDefault="007B1B96" w:rsidP="00324529">
      <w:pPr>
        <w:numPr>
          <w:ilvl w:val="2"/>
          <w:numId w:val="2"/>
        </w:numPr>
        <w:tabs>
          <w:tab w:val="clear" w:pos="2340"/>
        </w:tabs>
        <w:ind w:left="1080"/>
        <w:jc w:val="both"/>
        <w:rPr>
          <w:rFonts w:ascii="Arial" w:hAnsi="Arial" w:cs="Arial"/>
          <w:sz w:val="22"/>
          <w:szCs w:val="22"/>
        </w:rPr>
      </w:pPr>
      <w:r w:rsidRPr="00A955E4">
        <w:rPr>
          <w:rFonts w:ascii="Arial" w:hAnsi="Arial" w:cs="Arial"/>
          <w:sz w:val="22"/>
          <w:szCs w:val="22"/>
        </w:rPr>
        <w:t>The number and type of comparable references with positive comments.</w:t>
      </w:r>
    </w:p>
    <w:p w:rsidR="007B1B96" w:rsidRPr="00A955E4" w:rsidRDefault="007B1B96" w:rsidP="007B1B96">
      <w:pPr>
        <w:jc w:val="both"/>
        <w:rPr>
          <w:rFonts w:ascii="Arial" w:hAnsi="Arial" w:cs="Arial"/>
          <w:sz w:val="22"/>
          <w:szCs w:val="22"/>
        </w:rPr>
      </w:pPr>
    </w:p>
    <w:p w:rsidR="007B1B96" w:rsidRPr="00A955E4" w:rsidRDefault="007B1B96" w:rsidP="006A215C">
      <w:pPr>
        <w:numPr>
          <w:ilvl w:val="0"/>
          <w:numId w:val="5"/>
        </w:numPr>
        <w:tabs>
          <w:tab w:val="clear" w:pos="540"/>
        </w:tabs>
        <w:ind w:left="720" w:right="-90" w:hanging="360"/>
        <w:jc w:val="both"/>
        <w:rPr>
          <w:rFonts w:ascii="Arial" w:hAnsi="Arial" w:cs="Arial"/>
          <w:sz w:val="22"/>
          <w:szCs w:val="22"/>
          <w:u w:val="single"/>
        </w:rPr>
      </w:pPr>
      <w:r w:rsidRPr="00A955E4">
        <w:rPr>
          <w:rFonts w:ascii="Arial" w:hAnsi="Arial" w:cs="Arial"/>
          <w:sz w:val="22"/>
          <w:szCs w:val="22"/>
          <w:u w:val="single"/>
        </w:rPr>
        <w:lastRenderedPageBreak/>
        <w:t xml:space="preserve">Proposal Evaluation </w:t>
      </w:r>
    </w:p>
    <w:p w:rsidR="007B1B96" w:rsidRPr="00A955E4" w:rsidRDefault="007B1B96" w:rsidP="007B1B96">
      <w:pPr>
        <w:tabs>
          <w:tab w:val="num" w:pos="1080"/>
        </w:tabs>
        <w:ind w:left="540" w:right="-90"/>
        <w:jc w:val="both"/>
        <w:rPr>
          <w:rFonts w:ascii="Arial" w:hAnsi="Arial" w:cs="Arial"/>
          <w:sz w:val="22"/>
          <w:szCs w:val="22"/>
        </w:rPr>
      </w:pPr>
    </w:p>
    <w:p w:rsidR="007B1B96" w:rsidRPr="00A955E4" w:rsidRDefault="007B1B96" w:rsidP="006A215C">
      <w:pPr>
        <w:numPr>
          <w:ilvl w:val="0"/>
          <w:numId w:val="8"/>
        </w:numPr>
        <w:tabs>
          <w:tab w:val="left" w:pos="720"/>
          <w:tab w:val="left" w:pos="1080"/>
        </w:tabs>
        <w:ind w:left="1080" w:right="-90" w:hanging="360"/>
        <w:jc w:val="both"/>
        <w:rPr>
          <w:rFonts w:ascii="Arial" w:hAnsi="Arial" w:cs="Arial"/>
          <w:sz w:val="22"/>
          <w:szCs w:val="22"/>
        </w:rPr>
      </w:pPr>
      <w:r w:rsidRPr="00A955E4">
        <w:rPr>
          <w:rFonts w:ascii="Arial" w:hAnsi="Arial" w:cs="Arial"/>
          <w:sz w:val="22"/>
          <w:szCs w:val="22"/>
        </w:rPr>
        <w:t>All propo</w:t>
      </w:r>
      <w:r w:rsidR="00CC40E2">
        <w:rPr>
          <w:rFonts w:ascii="Arial" w:hAnsi="Arial" w:cs="Arial"/>
          <w:sz w:val="22"/>
          <w:szCs w:val="22"/>
        </w:rPr>
        <w:t>sals will be reviewed by the RFQ</w:t>
      </w:r>
      <w:r w:rsidRPr="00A955E4">
        <w:rPr>
          <w:rFonts w:ascii="Arial" w:hAnsi="Arial" w:cs="Arial"/>
          <w:sz w:val="22"/>
          <w:szCs w:val="22"/>
        </w:rPr>
        <w:t xml:space="preserve"> Coordinator to determine compliance with administrative requirements and i</w:t>
      </w:r>
      <w:r w:rsidR="00CC40E2">
        <w:rPr>
          <w:rFonts w:ascii="Arial" w:hAnsi="Arial" w:cs="Arial"/>
          <w:sz w:val="22"/>
          <w:szCs w:val="22"/>
        </w:rPr>
        <w:t>nstructions specified in the RFQ</w:t>
      </w:r>
      <w:r w:rsidRPr="00A955E4">
        <w:rPr>
          <w:rFonts w:ascii="Arial" w:hAnsi="Arial" w:cs="Arial"/>
          <w:sz w:val="22"/>
          <w:szCs w:val="22"/>
        </w:rPr>
        <w:t xml:space="preserve">.  Only responsive proposals which meet the minimum requirements will be forwarded to the evaluation team for further review.  </w:t>
      </w:r>
    </w:p>
    <w:p w:rsidR="007B1B96" w:rsidRPr="00A955E4" w:rsidRDefault="007B1B96" w:rsidP="007B1B96">
      <w:pPr>
        <w:tabs>
          <w:tab w:val="left" w:pos="720"/>
          <w:tab w:val="left" w:pos="1080"/>
        </w:tabs>
        <w:ind w:left="1080" w:right="-90" w:hanging="360"/>
        <w:jc w:val="both"/>
        <w:rPr>
          <w:rFonts w:ascii="Arial" w:hAnsi="Arial" w:cs="Arial"/>
          <w:sz w:val="22"/>
          <w:szCs w:val="22"/>
        </w:rPr>
      </w:pPr>
    </w:p>
    <w:p w:rsidR="007B1B96" w:rsidRPr="00A955E4" w:rsidRDefault="007B1B96" w:rsidP="006A215C">
      <w:pPr>
        <w:numPr>
          <w:ilvl w:val="0"/>
          <w:numId w:val="8"/>
        </w:numPr>
        <w:tabs>
          <w:tab w:val="left" w:pos="720"/>
          <w:tab w:val="left" w:pos="1080"/>
        </w:tabs>
        <w:ind w:left="1080" w:right="-90" w:hanging="360"/>
        <w:jc w:val="both"/>
        <w:rPr>
          <w:rFonts w:ascii="Arial" w:hAnsi="Arial" w:cs="Arial"/>
          <w:sz w:val="22"/>
          <w:szCs w:val="22"/>
        </w:rPr>
      </w:pPr>
      <w:r w:rsidRPr="00A955E4">
        <w:rPr>
          <w:rFonts w:ascii="Arial" w:hAnsi="Arial" w:cs="Arial"/>
          <w:sz w:val="22"/>
          <w:szCs w:val="22"/>
        </w:rPr>
        <w:t>The evaluation of proposals shall be accomplished by an evaluation team, to be designated by The Hospital District, which will determine the proposal most responsive to the</w:t>
      </w:r>
      <w:r w:rsidR="00CC40E2">
        <w:rPr>
          <w:rFonts w:ascii="Arial" w:hAnsi="Arial" w:cs="Arial"/>
          <w:sz w:val="22"/>
          <w:szCs w:val="22"/>
        </w:rPr>
        <w:t xml:space="preserve"> requirements stated in this RFQ</w:t>
      </w:r>
      <w:r w:rsidRPr="00A955E4">
        <w:rPr>
          <w:rFonts w:ascii="Arial" w:hAnsi="Arial" w:cs="Arial"/>
          <w:sz w:val="22"/>
          <w:szCs w:val="22"/>
        </w:rPr>
        <w:t>.  Proposals will be evaluated strictly in accordance with the re</w:t>
      </w:r>
      <w:r w:rsidR="00CC40E2">
        <w:rPr>
          <w:rFonts w:ascii="Arial" w:hAnsi="Arial" w:cs="Arial"/>
          <w:sz w:val="22"/>
          <w:szCs w:val="22"/>
        </w:rPr>
        <w:t>quirements set forth in this RFQ</w:t>
      </w:r>
      <w:r w:rsidRPr="00A955E4">
        <w:rPr>
          <w:rFonts w:ascii="Arial" w:hAnsi="Arial" w:cs="Arial"/>
          <w:sz w:val="22"/>
          <w:szCs w:val="22"/>
        </w:rPr>
        <w:t xml:space="preserve"> and any addenda issued.</w:t>
      </w:r>
    </w:p>
    <w:p w:rsidR="007B1B96" w:rsidRPr="00A955E4" w:rsidRDefault="007B1B96" w:rsidP="007B1B96">
      <w:pPr>
        <w:tabs>
          <w:tab w:val="left" w:pos="720"/>
          <w:tab w:val="left" w:pos="1080"/>
        </w:tabs>
        <w:ind w:left="1080" w:right="-90" w:hanging="360"/>
        <w:jc w:val="both"/>
        <w:rPr>
          <w:rFonts w:ascii="Arial" w:hAnsi="Arial" w:cs="Arial"/>
          <w:spacing w:val="-3"/>
          <w:sz w:val="22"/>
          <w:szCs w:val="22"/>
        </w:rPr>
      </w:pPr>
    </w:p>
    <w:p w:rsidR="007B1B96" w:rsidRPr="00A955E4" w:rsidRDefault="007B1B96" w:rsidP="006A215C">
      <w:pPr>
        <w:numPr>
          <w:ilvl w:val="0"/>
          <w:numId w:val="8"/>
        </w:numPr>
        <w:tabs>
          <w:tab w:val="left" w:pos="720"/>
          <w:tab w:val="left" w:pos="1080"/>
          <w:tab w:val="num" w:pos="2340"/>
        </w:tabs>
        <w:ind w:left="1080" w:right="-90" w:hanging="360"/>
        <w:jc w:val="both"/>
        <w:rPr>
          <w:rFonts w:ascii="Arial" w:hAnsi="Arial" w:cs="Arial"/>
          <w:sz w:val="22"/>
          <w:szCs w:val="22"/>
        </w:rPr>
      </w:pPr>
      <w:r w:rsidRPr="00A955E4">
        <w:rPr>
          <w:rFonts w:ascii="Arial" w:hAnsi="Arial" w:cs="Arial"/>
          <w:spacing w:val="-3"/>
          <w:sz w:val="22"/>
          <w:szCs w:val="22"/>
        </w:rPr>
        <w:t xml:space="preserve">Based on the responses received, offerors may be required to present and/or demonstrate their recommended solution to that evaluation committee. </w:t>
      </w:r>
    </w:p>
    <w:p w:rsidR="007B1B96" w:rsidRPr="00A955E4" w:rsidRDefault="007B1B96" w:rsidP="007B1B96">
      <w:pPr>
        <w:tabs>
          <w:tab w:val="left" w:pos="720"/>
          <w:tab w:val="left" w:pos="1080"/>
          <w:tab w:val="num" w:pos="2340"/>
        </w:tabs>
        <w:ind w:left="1080" w:right="-90"/>
        <w:jc w:val="both"/>
        <w:rPr>
          <w:rFonts w:ascii="Arial" w:hAnsi="Arial" w:cs="Arial"/>
          <w:sz w:val="22"/>
          <w:szCs w:val="22"/>
          <w:highlight w:val="yellow"/>
        </w:rPr>
      </w:pPr>
    </w:p>
    <w:p w:rsidR="007B1B96" w:rsidRPr="00A955E4" w:rsidRDefault="007B1B96" w:rsidP="006A215C">
      <w:pPr>
        <w:numPr>
          <w:ilvl w:val="0"/>
          <w:numId w:val="8"/>
        </w:numPr>
        <w:tabs>
          <w:tab w:val="left" w:pos="720"/>
          <w:tab w:val="left" w:pos="1080"/>
          <w:tab w:val="num" w:pos="2340"/>
        </w:tabs>
        <w:ind w:left="1080" w:right="-90" w:hanging="360"/>
        <w:jc w:val="both"/>
        <w:rPr>
          <w:rFonts w:ascii="Arial" w:hAnsi="Arial" w:cs="Arial"/>
          <w:sz w:val="22"/>
          <w:szCs w:val="22"/>
        </w:rPr>
      </w:pPr>
      <w:r w:rsidRPr="00A955E4">
        <w:rPr>
          <w:rFonts w:ascii="Arial" w:hAnsi="Arial" w:cs="Arial"/>
          <w:sz w:val="22"/>
          <w:szCs w:val="22"/>
        </w:rPr>
        <w:t>Written submittals and oral presentations, if considered necessary, will be utilized in selecting the winning proposal.  The Hospital District, at its sole discretion, may elect to select the top scoring finalists to continue to Phase II, for a presentation to help determine final award.</w:t>
      </w:r>
    </w:p>
    <w:p w:rsidR="007B1B96" w:rsidRPr="00A955E4" w:rsidRDefault="007B1B96" w:rsidP="007B1B96">
      <w:pPr>
        <w:tabs>
          <w:tab w:val="left" w:pos="720"/>
          <w:tab w:val="left" w:pos="1080"/>
          <w:tab w:val="num" w:pos="2340"/>
        </w:tabs>
        <w:ind w:left="1080" w:right="-90"/>
        <w:jc w:val="both"/>
        <w:rPr>
          <w:rFonts w:ascii="Arial" w:hAnsi="Arial" w:cs="Arial"/>
          <w:sz w:val="22"/>
          <w:szCs w:val="22"/>
        </w:rPr>
      </w:pPr>
    </w:p>
    <w:p w:rsidR="007B1B96" w:rsidRPr="00A955E4" w:rsidRDefault="007B1B96" w:rsidP="006A215C">
      <w:pPr>
        <w:numPr>
          <w:ilvl w:val="0"/>
          <w:numId w:val="8"/>
        </w:numPr>
        <w:tabs>
          <w:tab w:val="left" w:pos="720"/>
          <w:tab w:val="left" w:pos="1080"/>
          <w:tab w:val="num" w:pos="2340"/>
        </w:tabs>
        <w:ind w:left="1080" w:right="-90" w:hanging="360"/>
        <w:jc w:val="both"/>
        <w:rPr>
          <w:rFonts w:ascii="Arial" w:hAnsi="Arial" w:cs="Arial"/>
          <w:sz w:val="22"/>
          <w:szCs w:val="22"/>
        </w:rPr>
      </w:pPr>
      <w:r w:rsidRPr="00A955E4">
        <w:rPr>
          <w:rFonts w:ascii="Arial" w:hAnsi="Arial" w:cs="Arial"/>
          <w:sz w:val="22"/>
          <w:szCs w:val="22"/>
        </w:rPr>
        <w:t>Commitments made by the</w:t>
      </w:r>
      <w:r w:rsidR="00A24185">
        <w:rPr>
          <w:rFonts w:ascii="Arial" w:hAnsi="Arial" w:cs="Arial"/>
          <w:sz w:val="22"/>
          <w:szCs w:val="22"/>
        </w:rPr>
        <w:t xml:space="preserve"> offeror(s) at the presentation,</w:t>
      </w:r>
      <w:r w:rsidRPr="00A955E4">
        <w:rPr>
          <w:rFonts w:ascii="Arial" w:hAnsi="Arial" w:cs="Arial"/>
          <w:sz w:val="22"/>
          <w:szCs w:val="22"/>
        </w:rPr>
        <w:t xml:space="preserve"> if any, will be considered binding.  The score from the presentations will be considered independently, to result in the selection of the offeror.</w:t>
      </w:r>
      <w:r w:rsidRPr="00A955E4">
        <w:rPr>
          <w:rFonts w:ascii="Arial" w:hAnsi="Arial" w:cs="Arial"/>
          <w:spacing w:val="-3"/>
          <w:sz w:val="22"/>
          <w:szCs w:val="22"/>
        </w:rPr>
        <w:t xml:space="preserve">  </w:t>
      </w:r>
    </w:p>
    <w:p w:rsidR="007B1B96" w:rsidRPr="00A955E4" w:rsidRDefault="007B1B96" w:rsidP="007B1B96">
      <w:pPr>
        <w:ind w:left="1080" w:hanging="540"/>
        <w:jc w:val="both"/>
        <w:rPr>
          <w:rFonts w:ascii="Arial" w:hAnsi="Arial" w:cs="Arial"/>
          <w:sz w:val="22"/>
          <w:szCs w:val="22"/>
        </w:rPr>
      </w:pPr>
    </w:p>
    <w:p w:rsidR="007B1B96" w:rsidRPr="00A955E4" w:rsidRDefault="007B1B96" w:rsidP="006A215C">
      <w:pPr>
        <w:numPr>
          <w:ilvl w:val="0"/>
          <w:numId w:val="5"/>
        </w:numPr>
        <w:tabs>
          <w:tab w:val="clear" w:pos="540"/>
          <w:tab w:val="left" w:pos="720"/>
        </w:tabs>
        <w:ind w:left="720" w:hanging="360"/>
        <w:jc w:val="both"/>
        <w:rPr>
          <w:rFonts w:ascii="Arial" w:hAnsi="Arial" w:cs="Arial"/>
          <w:sz w:val="22"/>
          <w:szCs w:val="22"/>
          <w:u w:val="single"/>
        </w:rPr>
      </w:pPr>
      <w:r w:rsidRPr="00A955E4">
        <w:rPr>
          <w:rFonts w:ascii="Arial" w:hAnsi="Arial" w:cs="Arial"/>
          <w:sz w:val="22"/>
          <w:szCs w:val="22"/>
          <w:u w:val="single"/>
        </w:rPr>
        <w:t>Notification of Selected / Rejected Proposals</w:t>
      </w:r>
    </w:p>
    <w:p w:rsidR="007B1B96" w:rsidRPr="00A955E4" w:rsidRDefault="007B1B96" w:rsidP="007B1B96">
      <w:pPr>
        <w:jc w:val="both"/>
        <w:rPr>
          <w:rFonts w:ascii="Arial" w:hAnsi="Arial" w:cs="Arial"/>
          <w:sz w:val="22"/>
          <w:szCs w:val="22"/>
        </w:rPr>
      </w:pPr>
    </w:p>
    <w:p w:rsidR="007B1B96" w:rsidRPr="00A955E4" w:rsidRDefault="007B1B96" w:rsidP="006A215C">
      <w:pPr>
        <w:numPr>
          <w:ilvl w:val="0"/>
          <w:numId w:val="10"/>
        </w:numPr>
        <w:tabs>
          <w:tab w:val="clear" w:pos="720"/>
        </w:tabs>
        <w:ind w:left="1080" w:hanging="360"/>
        <w:jc w:val="both"/>
        <w:rPr>
          <w:rFonts w:ascii="Arial" w:hAnsi="Arial" w:cs="Arial"/>
          <w:sz w:val="22"/>
          <w:szCs w:val="22"/>
        </w:rPr>
      </w:pPr>
      <w:r w:rsidRPr="00A955E4">
        <w:rPr>
          <w:rFonts w:ascii="Arial" w:hAnsi="Arial" w:cs="Arial"/>
          <w:sz w:val="22"/>
          <w:szCs w:val="22"/>
        </w:rPr>
        <w:t>If a response is accepted, the offeror will be contacted by the individuals afore mentioned.</w:t>
      </w:r>
    </w:p>
    <w:p w:rsidR="007B1B96" w:rsidRPr="00A955E4" w:rsidRDefault="007B1B96" w:rsidP="007B1B96">
      <w:pPr>
        <w:ind w:left="1080"/>
        <w:jc w:val="both"/>
        <w:rPr>
          <w:rFonts w:ascii="Arial" w:hAnsi="Arial" w:cs="Arial"/>
          <w:sz w:val="22"/>
          <w:szCs w:val="22"/>
        </w:rPr>
      </w:pPr>
    </w:p>
    <w:p w:rsidR="007B1B96" w:rsidRPr="00A955E4" w:rsidRDefault="007B1B96" w:rsidP="006A215C">
      <w:pPr>
        <w:numPr>
          <w:ilvl w:val="0"/>
          <w:numId w:val="10"/>
        </w:numPr>
        <w:tabs>
          <w:tab w:val="clear" w:pos="720"/>
        </w:tabs>
        <w:ind w:left="1080" w:hanging="360"/>
        <w:jc w:val="both"/>
        <w:rPr>
          <w:rFonts w:ascii="Arial" w:hAnsi="Arial" w:cs="Arial"/>
          <w:sz w:val="22"/>
          <w:szCs w:val="22"/>
        </w:rPr>
      </w:pPr>
      <w:r w:rsidRPr="00A955E4">
        <w:rPr>
          <w:rFonts w:ascii="Arial" w:hAnsi="Arial" w:cs="Arial"/>
          <w:sz w:val="22"/>
          <w:szCs w:val="22"/>
        </w:rPr>
        <w:t>If a response is not accepted, the offeror(s) will be notified in writing after a contract has been executed with the selected offeror.</w:t>
      </w:r>
    </w:p>
    <w:p w:rsidR="007B1B96" w:rsidRPr="00A955E4" w:rsidRDefault="007B1B96" w:rsidP="007B1B96">
      <w:pPr>
        <w:jc w:val="both"/>
        <w:rPr>
          <w:rFonts w:ascii="Arial" w:hAnsi="Arial" w:cs="Arial"/>
          <w:sz w:val="22"/>
          <w:szCs w:val="22"/>
        </w:rPr>
      </w:pPr>
    </w:p>
    <w:p w:rsidR="007B1B96" w:rsidRPr="00A955E4" w:rsidRDefault="007B1B96" w:rsidP="006A215C">
      <w:pPr>
        <w:numPr>
          <w:ilvl w:val="1"/>
          <w:numId w:val="10"/>
        </w:numPr>
        <w:tabs>
          <w:tab w:val="clear" w:pos="1455"/>
        </w:tabs>
        <w:ind w:left="720" w:right="-90" w:hanging="360"/>
        <w:jc w:val="both"/>
        <w:rPr>
          <w:rFonts w:ascii="Arial" w:hAnsi="Arial" w:cs="Arial"/>
          <w:sz w:val="22"/>
          <w:szCs w:val="22"/>
          <w:u w:val="single"/>
        </w:rPr>
      </w:pPr>
      <w:r w:rsidRPr="00A955E4">
        <w:rPr>
          <w:rFonts w:ascii="Arial" w:hAnsi="Arial" w:cs="Arial"/>
          <w:sz w:val="22"/>
          <w:szCs w:val="22"/>
          <w:u w:val="single"/>
        </w:rPr>
        <w:t>General Terms and Conditions</w:t>
      </w:r>
    </w:p>
    <w:p w:rsidR="007B1B96" w:rsidRPr="00A955E4" w:rsidRDefault="007B1B96" w:rsidP="007B1B96">
      <w:pPr>
        <w:ind w:left="1080"/>
        <w:jc w:val="both"/>
        <w:rPr>
          <w:rFonts w:ascii="Arial" w:hAnsi="Arial" w:cs="Arial"/>
          <w:sz w:val="22"/>
          <w:szCs w:val="22"/>
        </w:rPr>
      </w:pPr>
    </w:p>
    <w:p w:rsidR="007B1B96" w:rsidRPr="00A955E4" w:rsidRDefault="007B1B96" w:rsidP="006A215C">
      <w:pPr>
        <w:numPr>
          <w:ilvl w:val="0"/>
          <w:numId w:val="11"/>
        </w:numPr>
        <w:tabs>
          <w:tab w:val="clear" w:pos="720"/>
        </w:tabs>
        <w:ind w:left="1080" w:hanging="360"/>
        <w:jc w:val="both"/>
        <w:rPr>
          <w:rFonts w:ascii="Arial" w:hAnsi="Arial" w:cs="Arial"/>
          <w:sz w:val="22"/>
          <w:szCs w:val="22"/>
        </w:rPr>
      </w:pPr>
      <w:r w:rsidRPr="00A955E4">
        <w:rPr>
          <w:rFonts w:ascii="Arial" w:hAnsi="Arial" w:cs="Arial"/>
          <w:sz w:val="22"/>
          <w:szCs w:val="22"/>
        </w:rPr>
        <w:t>The El Paso County Hospital District reserves the right to accept or reject any or all parts of any response for any reason whatsoever.  The Hospital District further reserves the right to reject any and/or all responses.</w:t>
      </w:r>
    </w:p>
    <w:p w:rsidR="007B1B96" w:rsidRPr="00A955E4" w:rsidRDefault="007B1B96" w:rsidP="007B1B96">
      <w:pPr>
        <w:tabs>
          <w:tab w:val="left" w:pos="1080"/>
        </w:tabs>
        <w:ind w:left="1080" w:hanging="360"/>
        <w:jc w:val="both"/>
        <w:rPr>
          <w:rFonts w:ascii="Arial" w:hAnsi="Arial" w:cs="Arial"/>
          <w:sz w:val="22"/>
          <w:szCs w:val="22"/>
        </w:rPr>
      </w:pPr>
    </w:p>
    <w:p w:rsidR="007B1B96" w:rsidRPr="00A955E4" w:rsidRDefault="007B1B96" w:rsidP="006A215C">
      <w:pPr>
        <w:numPr>
          <w:ilvl w:val="0"/>
          <w:numId w:val="11"/>
        </w:numPr>
        <w:tabs>
          <w:tab w:val="clear" w:pos="720"/>
          <w:tab w:val="left" w:pos="1080"/>
        </w:tabs>
        <w:ind w:left="1080" w:hanging="360"/>
        <w:jc w:val="both"/>
        <w:rPr>
          <w:rFonts w:ascii="Arial" w:hAnsi="Arial" w:cs="Arial"/>
          <w:sz w:val="22"/>
          <w:szCs w:val="22"/>
        </w:rPr>
      </w:pPr>
      <w:r w:rsidRPr="00A955E4">
        <w:rPr>
          <w:rFonts w:ascii="Arial" w:hAnsi="Arial" w:cs="Arial"/>
          <w:sz w:val="22"/>
          <w:szCs w:val="22"/>
        </w:rPr>
        <w:t>The Hospital District assumes no responsibilities for any costs incurred during the preparation of the response by the offeror.</w:t>
      </w:r>
    </w:p>
    <w:p w:rsidR="007B1B96" w:rsidRPr="00A955E4" w:rsidRDefault="007B1B96" w:rsidP="007B1B96">
      <w:pPr>
        <w:tabs>
          <w:tab w:val="num" w:pos="1080"/>
        </w:tabs>
        <w:ind w:left="1080" w:right="-90" w:hanging="360"/>
        <w:jc w:val="both"/>
        <w:rPr>
          <w:rFonts w:ascii="Arial" w:hAnsi="Arial" w:cs="Arial"/>
          <w:sz w:val="22"/>
          <w:szCs w:val="22"/>
        </w:rPr>
      </w:pPr>
    </w:p>
    <w:p w:rsidR="007B1B96" w:rsidRPr="00A955E4" w:rsidRDefault="007B1B96" w:rsidP="006A215C">
      <w:pPr>
        <w:numPr>
          <w:ilvl w:val="0"/>
          <w:numId w:val="11"/>
        </w:numPr>
        <w:tabs>
          <w:tab w:val="clear" w:pos="720"/>
          <w:tab w:val="num" w:pos="1080"/>
        </w:tabs>
        <w:ind w:left="1080" w:right="-90" w:hanging="360"/>
        <w:jc w:val="both"/>
        <w:rPr>
          <w:rFonts w:ascii="Arial" w:hAnsi="Arial" w:cs="Arial"/>
          <w:sz w:val="22"/>
          <w:szCs w:val="22"/>
        </w:rPr>
      </w:pPr>
      <w:r w:rsidRPr="00A955E4">
        <w:rPr>
          <w:rFonts w:ascii="Arial" w:hAnsi="Arial" w:cs="Arial"/>
          <w:sz w:val="22"/>
          <w:szCs w:val="22"/>
        </w:rPr>
        <w:t>El Paso County Hospital District reserves the right to negotiate final terms and conditions of the proposal and the resulting agreement.</w:t>
      </w:r>
    </w:p>
    <w:p w:rsidR="007B1B96" w:rsidRPr="00A955E4" w:rsidRDefault="007B1B96" w:rsidP="007B1B96">
      <w:pPr>
        <w:tabs>
          <w:tab w:val="num" w:pos="1080"/>
        </w:tabs>
        <w:ind w:left="1080" w:right="-90" w:hanging="360"/>
        <w:jc w:val="both"/>
        <w:rPr>
          <w:rFonts w:ascii="Arial" w:hAnsi="Arial" w:cs="Arial"/>
          <w:sz w:val="22"/>
          <w:szCs w:val="22"/>
        </w:rPr>
      </w:pPr>
    </w:p>
    <w:p w:rsidR="007B1B96" w:rsidRPr="00A955E4" w:rsidRDefault="007B1B96" w:rsidP="006A215C">
      <w:pPr>
        <w:numPr>
          <w:ilvl w:val="0"/>
          <w:numId w:val="11"/>
        </w:numPr>
        <w:tabs>
          <w:tab w:val="clear" w:pos="720"/>
          <w:tab w:val="num" w:pos="1080"/>
        </w:tabs>
        <w:ind w:left="1080" w:right="-90" w:hanging="360"/>
        <w:jc w:val="both"/>
        <w:rPr>
          <w:rFonts w:ascii="Arial" w:hAnsi="Arial" w:cs="Arial"/>
          <w:sz w:val="22"/>
          <w:szCs w:val="22"/>
        </w:rPr>
      </w:pPr>
      <w:r w:rsidRPr="00A955E4">
        <w:rPr>
          <w:rFonts w:ascii="Arial" w:hAnsi="Arial" w:cs="Arial"/>
          <w:sz w:val="22"/>
          <w:szCs w:val="22"/>
        </w:rPr>
        <w:t>El Paso County Hospital District reserves the right to award or cancel this process at any time.</w:t>
      </w:r>
    </w:p>
    <w:p w:rsidR="007B1B96" w:rsidRPr="00A955E4" w:rsidRDefault="007B1B96" w:rsidP="007B1B96">
      <w:pPr>
        <w:tabs>
          <w:tab w:val="num" w:pos="1080"/>
        </w:tabs>
        <w:ind w:left="1080" w:right="-90" w:hanging="360"/>
        <w:jc w:val="both"/>
        <w:rPr>
          <w:rFonts w:ascii="Arial" w:hAnsi="Arial" w:cs="Arial"/>
          <w:sz w:val="22"/>
          <w:szCs w:val="22"/>
        </w:rPr>
      </w:pPr>
    </w:p>
    <w:p w:rsidR="007B1B96" w:rsidRPr="00A955E4" w:rsidRDefault="007B1B96" w:rsidP="006A215C">
      <w:pPr>
        <w:numPr>
          <w:ilvl w:val="0"/>
          <w:numId w:val="11"/>
        </w:numPr>
        <w:tabs>
          <w:tab w:val="clear" w:pos="720"/>
          <w:tab w:val="num" w:pos="1080"/>
        </w:tabs>
        <w:ind w:left="1080" w:right="-90" w:hanging="360"/>
        <w:jc w:val="both"/>
        <w:rPr>
          <w:rFonts w:ascii="Arial" w:hAnsi="Arial" w:cs="Arial"/>
          <w:sz w:val="22"/>
          <w:szCs w:val="22"/>
        </w:rPr>
      </w:pPr>
      <w:r w:rsidRPr="00A955E4">
        <w:rPr>
          <w:rFonts w:ascii="Arial" w:hAnsi="Arial" w:cs="Arial"/>
          <w:sz w:val="22"/>
          <w:szCs w:val="22"/>
        </w:rPr>
        <w:t>El Paso County Hospital District is no</w:t>
      </w:r>
      <w:r w:rsidR="00D32382">
        <w:rPr>
          <w:rFonts w:ascii="Arial" w:hAnsi="Arial" w:cs="Arial"/>
          <w:sz w:val="22"/>
          <w:szCs w:val="22"/>
        </w:rPr>
        <w:t>t bound to accept the lowest quote</w:t>
      </w:r>
      <w:r w:rsidRPr="00A955E4">
        <w:rPr>
          <w:rFonts w:ascii="Arial" w:hAnsi="Arial" w:cs="Arial"/>
          <w:sz w:val="22"/>
          <w:szCs w:val="22"/>
        </w:rPr>
        <w:t>, nor any proposal submitted.</w:t>
      </w:r>
    </w:p>
    <w:p w:rsidR="007B1B96" w:rsidRPr="00A955E4" w:rsidRDefault="007B1B96" w:rsidP="006A215C">
      <w:pPr>
        <w:numPr>
          <w:ilvl w:val="1"/>
          <w:numId w:val="11"/>
        </w:numPr>
        <w:tabs>
          <w:tab w:val="clear" w:pos="1455"/>
        </w:tabs>
        <w:ind w:left="720" w:right="-90" w:hanging="360"/>
        <w:jc w:val="both"/>
        <w:rPr>
          <w:rFonts w:ascii="Arial" w:hAnsi="Arial" w:cs="Arial"/>
          <w:sz w:val="22"/>
          <w:szCs w:val="22"/>
          <w:u w:val="single"/>
        </w:rPr>
      </w:pPr>
      <w:r w:rsidRPr="00A955E4">
        <w:rPr>
          <w:rFonts w:ascii="Arial" w:hAnsi="Arial" w:cs="Arial"/>
          <w:sz w:val="22"/>
          <w:szCs w:val="22"/>
          <w:u w:val="single"/>
        </w:rPr>
        <w:lastRenderedPageBreak/>
        <w:t>Proprietary Information / Public Disclosure</w:t>
      </w:r>
    </w:p>
    <w:p w:rsidR="007B1B96" w:rsidRPr="00A955E4" w:rsidRDefault="007B1B96" w:rsidP="007B1B96">
      <w:pPr>
        <w:tabs>
          <w:tab w:val="num" w:pos="1080"/>
        </w:tabs>
        <w:ind w:right="-90"/>
        <w:jc w:val="both"/>
        <w:rPr>
          <w:rFonts w:ascii="Arial" w:hAnsi="Arial" w:cs="Arial"/>
          <w:sz w:val="22"/>
          <w:szCs w:val="22"/>
          <w:highlight w:val="yellow"/>
        </w:rPr>
      </w:pPr>
    </w:p>
    <w:p w:rsidR="007B1B96" w:rsidRPr="00A955E4" w:rsidRDefault="007B1B96" w:rsidP="006A215C">
      <w:pPr>
        <w:numPr>
          <w:ilvl w:val="0"/>
          <w:numId w:val="9"/>
        </w:numPr>
        <w:tabs>
          <w:tab w:val="clear" w:pos="1260"/>
          <w:tab w:val="left" w:pos="1080"/>
        </w:tabs>
        <w:ind w:left="1080" w:right="-90" w:hanging="360"/>
        <w:jc w:val="both"/>
        <w:rPr>
          <w:rFonts w:ascii="Arial" w:hAnsi="Arial" w:cs="Arial"/>
          <w:sz w:val="22"/>
          <w:szCs w:val="22"/>
        </w:rPr>
      </w:pPr>
      <w:r w:rsidRPr="00A955E4">
        <w:rPr>
          <w:rFonts w:ascii="Arial" w:hAnsi="Arial" w:cs="Arial"/>
          <w:sz w:val="22"/>
          <w:szCs w:val="22"/>
        </w:rPr>
        <w:t xml:space="preserve">Materials submitted in response to this competitive procurement shall become the property of The Hospital District. </w:t>
      </w:r>
    </w:p>
    <w:p w:rsidR="007B1B96" w:rsidRPr="00A955E4" w:rsidRDefault="007B1B96" w:rsidP="007B1B96">
      <w:pPr>
        <w:tabs>
          <w:tab w:val="left" w:pos="1080"/>
        </w:tabs>
        <w:ind w:left="1080" w:right="-90" w:hanging="360"/>
        <w:jc w:val="both"/>
        <w:rPr>
          <w:rFonts w:ascii="Arial" w:hAnsi="Arial" w:cs="Arial"/>
          <w:sz w:val="22"/>
          <w:szCs w:val="22"/>
        </w:rPr>
      </w:pPr>
    </w:p>
    <w:p w:rsidR="007B1B96" w:rsidRPr="00A955E4" w:rsidRDefault="007B1B96" w:rsidP="006A215C">
      <w:pPr>
        <w:numPr>
          <w:ilvl w:val="0"/>
          <w:numId w:val="9"/>
        </w:numPr>
        <w:tabs>
          <w:tab w:val="clear" w:pos="1260"/>
          <w:tab w:val="left" w:pos="1080"/>
        </w:tabs>
        <w:ind w:left="1080" w:right="-90" w:hanging="360"/>
        <w:jc w:val="both"/>
        <w:rPr>
          <w:rFonts w:ascii="Arial" w:hAnsi="Arial" w:cs="Arial"/>
          <w:sz w:val="22"/>
          <w:szCs w:val="22"/>
        </w:rPr>
      </w:pPr>
      <w:r w:rsidRPr="00A955E4">
        <w:rPr>
          <w:rFonts w:ascii="Arial" w:hAnsi="Arial" w:cs="Arial"/>
          <w:sz w:val="22"/>
          <w:szCs w:val="22"/>
        </w:rPr>
        <w:t>Any information in the proposal that the offeror(s) desire to claim as proprietary and exempt from disclosure must be clearly designated.  The page must be identified and the particular exception from disclosure must be clearly identified by the word “Confidential” printed on the lower right hand corner of the page.</w:t>
      </w:r>
    </w:p>
    <w:p w:rsidR="007B1B96" w:rsidRPr="00A955E4" w:rsidRDefault="007B1B96" w:rsidP="007B1B96">
      <w:pPr>
        <w:tabs>
          <w:tab w:val="left" w:pos="1080"/>
        </w:tabs>
        <w:ind w:left="1080" w:right="-90" w:hanging="360"/>
        <w:jc w:val="both"/>
        <w:rPr>
          <w:rFonts w:ascii="Arial" w:hAnsi="Arial" w:cs="Arial"/>
          <w:sz w:val="22"/>
          <w:szCs w:val="22"/>
        </w:rPr>
      </w:pPr>
    </w:p>
    <w:p w:rsidR="007B1B96" w:rsidRPr="00A955E4" w:rsidRDefault="007B1B96" w:rsidP="006A215C">
      <w:pPr>
        <w:numPr>
          <w:ilvl w:val="0"/>
          <w:numId w:val="9"/>
        </w:numPr>
        <w:tabs>
          <w:tab w:val="clear" w:pos="1260"/>
          <w:tab w:val="left" w:pos="1080"/>
        </w:tabs>
        <w:ind w:left="1080" w:right="-90" w:hanging="360"/>
        <w:jc w:val="both"/>
        <w:rPr>
          <w:rFonts w:ascii="Arial" w:hAnsi="Arial" w:cs="Arial"/>
          <w:sz w:val="22"/>
          <w:szCs w:val="22"/>
        </w:rPr>
      </w:pPr>
      <w:r w:rsidRPr="00A955E4">
        <w:rPr>
          <w:rFonts w:ascii="Arial" w:hAnsi="Arial" w:cs="Arial"/>
          <w:sz w:val="22"/>
          <w:szCs w:val="22"/>
        </w:rPr>
        <w:t xml:space="preserve">The Hospital District will consider an offeror’s request for exemption from disclosure; however, The Hospital District will make a decision predicated upon applicable laws. </w:t>
      </w:r>
    </w:p>
    <w:p w:rsidR="0047358B" w:rsidRDefault="0047358B" w:rsidP="0047358B">
      <w:pPr>
        <w:tabs>
          <w:tab w:val="left" w:pos="1080"/>
        </w:tabs>
        <w:ind w:left="720" w:right="-90"/>
        <w:jc w:val="both"/>
        <w:rPr>
          <w:rFonts w:ascii="Arial" w:hAnsi="Arial" w:cs="Arial"/>
          <w:sz w:val="22"/>
          <w:szCs w:val="22"/>
        </w:rPr>
      </w:pPr>
    </w:p>
    <w:p w:rsidR="007B1B96" w:rsidRPr="00A955E4" w:rsidRDefault="007B1B96" w:rsidP="006A215C">
      <w:pPr>
        <w:numPr>
          <w:ilvl w:val="0"/>
          <w:numId w:val="9"/>
        </w:numPr>
        <w:tabs>
          <w:tab w:val="clear" w:pos="1260"/>
          <w:tab w:val="left" w:pos="1080"/>
        </w:tabs>
        <w:ind w:left="1080" w:right="-90" w:hanging="360"/>
        <w:jc w:val="both"/>
        <w:rPr>
          <w:rFonts w:ascii="Arial" w:hAnsi="Arial" w:cs="Arial"/>
          <w:sz w:val="22"/>
          <w:szCs w:val="22"/>
        </w:rPr>
      </w:pPr>
      <w:r w:rsidRPr="00A955E4">
        <w:rPr>
          <w:rFonts w:ascii="Arial" w:hAnsi="Arial" w:cs="Arial"/>
          <w:sz w:val="22"/>
          <w:szCs w:val="22"/>
        </w:rPr>
        <w:t xml:space="preserve">Marking the entire proposal exempt from disclosure will not be honored. The offeror must be reasonable in designating information as confidential.  </w:t>
      </w:r>
    </w:p>
    <w:p w:rsidR="00B26E46" w:rsidRPr="00A955E4" w:rsidRDefault="00B26E46" w:rsidP="00B26E46">
      <w:pPr>
        <w:tabs>
          <w:tab w:val="left" w:pos="1080"/>
        </w:tabs>
        <w:ind w:left="720" w:right="-90"/>
        <w:jc w:val="both"/>
        <w:rPr>
          <w:rFonts w:ascii="Arial" w:hAnsi="Arial" w:cs="Arial"/>
          <w:sz w:val="22"/>
          <w:szCs w:val="22"/>
        </w:rPr>
      </w:pPr>
    </w:p>
    <w:p w:rsidR="007B1B96" w:rsidRPr="00A955E4" w:rsidRDefault="007B1B96" w:rsidP="006A215C">
      <w:pPr>
        <w:numPr>
          <w:ilvl w:val="0"/>
          <w:numId w:val="9"/>
        </w:numPr>
        <w:tabs>
          <w:tab w:val="clear" w:pos="1260"/>
          <w:tab w:val="left" w:pos="1080"/>
        </w:tabs>
        <w:ind w:left="1080" w:right="-90" w:hanging="360"/>
        <w:jc w:val="both"/>
        <w:rPr>
          <w:rFonts w:ascii="Arial" w:hAnsi="Arial" w:cs="Arial"/>
          <w:sz w:val="22"/>
          <w:szCs w:val="22"/>
        </w:rPr>
      </w:pPr>
      <w:r w:rsidRPr="00A955E4">
        <w:rPr>
          <w:rFonts w:ascii="Arial" w:hAnsi="Arial" w:cs="Arial"/>
          <w:sz w:val="22"/>
          <w:szCs w:val="22"/>
        </w:rPr>
        <w:t>Non-proprietary inf</w:t>
      </w:r>
      <w:r w:rsidR="00CC40E2">
        <w:rPr>
          <w:rFonts w:ascii="Arial" w:hAnsi="Arial" w:cs="Arial"/>
          <w:sz w:val="22"/>
          <w:szCs w:val="22"/>
        </w:rPr>
        <w:t>ormation in response to this RFQ</w:t>
      </w:r>
      <w:r w:rsidRPr="00A955E4">
        <w:rPr>
          <w:rFonts w:ascii="Arial" w:hAnsi="Arial" w:cs="Arial"/>
          <w:sz w:val="22"/>
          <w:szCs w:val="22"/>
        </w:rPr>
        <w:t xml:space="preserve"> will be subject to public disclosure once the award is made </w:t>
      </w:r>
      <w:r w:rsidR="00827C12" w:rsidRPr="00A955E4">
        <w:rPr>
          <w:rFonts w:ascii="Arial" w:hAnsi="Arial" w:cs="Arial"/>
          <w:sz w:val="22"/>
          <w:szCs w:val="22"/>
        </w:rPr>
        <w:t>and the contract signed with</w:t>
      </w:r>
      <w:r w:rsidRPr="00A955E4">
        <w:rPr>
          <w:rFonts w:ascii="Arial" w:hAnsi="Arial" w:cs="Arial"/>
          <w:sz w:val="22"/>
          <w:szCs w:val="22"/>
        </w:rPr>
        <w:t xml:space="preserve"> selected offeror.</w:t>
      </w:r>
    </w:p>
    <w:p w:rsidR="00F74383" w:rsidRPr="00DA5C67" w:rsidRDefault="00F74383">
      <w:pPr>
        <w:ind w:left="720"/>
        <w:jc w:val="both"/>
        <w:rPr>
          <w:rFonts w:ascii="Arial" w:hAnsi="Arial" w:cs="Arial"/>
          <w:sz w:val="16"/>
          <w:szCs w:val="16"/>
        </w:rPr>
      </w:pPr>
    </w:p>
    <w:p w:rsidR="00366851" w:rsidRPr="00A955E4" w:rsidRDefault="00366851" w:rsidP="006A215C">
      <w:pPr>
        <w:numPr>
          <w:ilvl w:val="0"/>
          <w:numId w:val="16"/>
        </w:numPr>
        <w:autoSpaceDE w:val="0"/>
        <w:autoSpaceDN w:val="0"/>
        <w:adjustRightInd w:val="0"/>
        <w:jc w:val="both"/>
        <w:rPr>
          <w:rFonts w:ascii="Arial" w:hAnsi="Arial" w:cs="Arial"/>
          <w:sz w:val="22"/>
          <w:szCs w:val="22"/>
          <w:u w:val="single"/>
        </w:rPr>
      </w:pPr>
      <w:r w:rsidRPr="00A955E4">
        <w:rPr>
          <w:rFonts w:ascii="Arial" w:hAnsi="Arial" w:cs="Arial"/>
          <w:sz w:val="22"/>
          <w:szCs w:val="22"/>
          <w:u w:val="single"/>
        </w:rPr>
        <w:t>Nondiscrimination</w:t>
      </w:r>
    </w:p>
    <w:p w:rsidR="00366851" w:rsidRPr="00DA5C67" w:rsidRDefault="00366851" w:rsidP="00366851">
      <w:pPr>
        <w:tabs>
          <w:tab w:val="left" w:pos="3537"/>
        </w:tabs>
        <w:autoSpaceDE w:val="0"/>
        <w:autoSpaceDN w:val="0"/>
        <w:adjustRightInd w:val="0"/>
        <w:ind w:left="540"/>
        <w:jc w:val="both"/>
        <w:rPr>
          <w:rFonts w:ascii="Arial" w:hAnsi="Arial" w:cs="Arial"/>
          <w:sz w:val="16"/>
          <w:szCs w:val="16"/>
        </w:rPr>
      </w:pPr>
    </w:p>
    <w:p w:rsidR="00366851" w:rsidRPr="00A955E4" w:rsidRDefault="00366851" w:rsidP="00366851">
      <w:pPr>
        <w:tabs>
          <w:tab w:val="left" w:pos="720"/>
          <w:tab w:val="left" w:pos="1440"/>
          <w:tab w:val="left" w:pos="3537"/>
        </w:tabs>
        <w:autoSpaceDE w:val="0"/>
        <w:autoSpaceDN w:val="0"/>
        <w:adjustRightInd w:val="0"/>
        <w:ind w:left="720"/>
        <w:jc w:val="both"/>
        <w:rPr>
          <w:rFonts w:ascii="Arial" w:hAnsi="Arial" w:cs="Arial"/>
          <w:sz w:val="22"/>
          <w:szCs w:val="22"/>
        </w:rPr>
      </w:pPr>
      <w:r w:rsidRPr="00A955E4">
        <w:rPr>
          <w:rFonts w:ascii="Arial" w:hAnsi="Arial" w:cs="Arial"/>
          <w:sz w:val="22"/>
          <w:szCs w:val="22"/>
        </w:rPr>
        <w:t xml:space="preserve">No person shall be excluded from participation in, be denied benefits of, be discriminated against in the admission or access to, or be discriminated against in treatment or employment in The Hospital District’s contracted programs or activities on the grounds of disability, age, race, color, religion, sex, national origin, or any other classification protected by Federal, State, and Local Laws; nor shall they be excluded from participation in, be denied benefits of, or be otherwise subjected to discrimination in the performance of contracts with The Hospital District. </w:t>
      </w:r>
    </w:p>
    <w:p w:rsidR="00366851" w:rsidRPr="00A955E4" w:rsidRDefault="00366851" w:rsidP="00366851">
      <w:pPr>
        <w:tabs>
          <w:tab w:val="left" w:pos="1440"/>
          <w:tab w:val="left" w:pos="3537"/>
        </w:tabs>
        <w:autoSpaceDE w:val="0"/>
        <w:autoSpaceDN w:val="0"/>
        <w:adjustRightInd w:val="0"/>
        <w:ind w:left="1080"/>
        <w:jc w:val="both"/>
        <w:rPr>
          <w:rFonts w:ascii="Arial" w:hAnsi="Arial" w:cs="Arial"/>
          <w:sz w:val="22"/>
          <w:szCs w:val="22"/>
        </w:rPr>
      </w:pPr>
    </w:p>
    <w:p w:rsidR="00366851" w:rsidRPr="00A955E4" w:rsidRDefault="00366851" w:rsidP="006A215C">
      <w:pPr>
        <w:numPr>
          <w:ilvl w:val="0"/>
          <w:numId w:val="16"/>
        </w:numPr>
        <w:tabs>
          <w:tab w:val="left" w:pos="-720"/>
        </w:tabs>
        <w:suppressAutoHyphens/>
        <w:ind w:right="-90"/>
        <w:jc w:val="both"/>
        <w:rPr>
          <w:rFonts w:ascii="Arial" w:hAnsi="Arial" w:cs="Arial"/>
          <w:sz w:val="22"/>
          <w:szCs w:val="22"/>
          <w:u w:val="single"/>
        </w:rPr>
      </w:pPr>
      <w:r w:rsidRPr="00A955E4">
        <w:rPr>
          <w:rFonts w:ascii="Arial" w:hAnsi="Arial" w:cs="Arial"/>
          <w:sz w:val="22"/>
          <w:szCs w:val="22"/>
          <w:u w:val="single"/>
        </w:rPr>
        <w:t>Statement of Omissions and Deviations</w:t>
      </w:r>
    </w:p>
    <w:p w:rsidR="00366851" w:rsidRPr="00A955E4" w:rsidRDefault="00366851" w:rsidP="00366851">
      <w:pPr>
        <w:pStyle w:val="BodyText"/>
        <w:ind w:right="-90"/>
        <w:rPr>
          <w:rFonts w:ascii="Arial" w:hAnsi="Arial" w:cs="Arial"/>
          <w:sz w:val="22"/>
          <w:szCs w:val="22"/>
        </w:rPr>
      </w:pPr>
    </w:p>
    <w:p w:rsidR="00366851" w:rsidRPr="00A955E4" w:rsidRDefault="00366851" w:rsidP="00366851">
      <w:pPr>
        <w:pStyle w:val="BodyText"/>
        <w:tabs>
          <w:tab w:val="left" w:pos="720"/>
          <w:tab w:val="left" w:pos="9360"/>
          <w:tab w:val="left" w:pos="9990"/>
        </w:tabs>
        <w:ind w:left="720" w:right="-90"/>
        <w:rPr>
          <w:rFonts w:ascii="Arial" w:hAnsi="Arial" w:cs="Arial"/>
          <w:sz w:val="22"/>
          <w:szCs w:val="22"/>
        </w:rPr>
      </w:pPr>
      <w:r w:rsidRPr="00A955E4">
        <w:rPr>
          <w:rFonts w:ascii="Arial" w:hAnsi="Arial" w:cs="Arial"/>
          <w:sz w:val="22"/>
          <w:szCs w:val="22"/>
        </w:rPr>
        <w:t>Offeror shall provide a full description of any omissions or deviations from the r</w:t>
      </w:r>
      <w:r w:rsidR="00CC40E2">
        <w:rPr>
          <w:rFonts w:ascii="Arial" w:hAnsi="Arial" w:cs="Arial"/>
          <w:sz w:val="22"/>
          <w:szCs w:val="22"/>
        </w:rPr>
        <w:t>equirements set forth in the RFQ</w:t>
      </w:r>
      <w:r w:rsidRPr="00A955E4">
        <w:rPr>
          <w:rFonts w:ascii="Arial" w:hAnsi="Arial" w:cs="Arial"/>
          <w:sz w:val="22"/>
          <w:szCs w:val="22"/>
        </w:rPr>
        <w:t xml:space="preserve"> and the reasons why the omissions or deviations are in the best interest of </w:t>
      </w:r>
      <w:r w:rsidR="004C6F6C">
        <w:rPr>
          <w:rFonts w:ascii="Arial" w:hAnsi="Arial" w:cs="Arial"/>
          <w:sz w:val="22"/>
          <w:szCs w:val="22"/>
        </w:rPr>
        <w:t>University Medical Center</w:t>
      </w:r>
      <w:r w:rsidR="007E128D">
        <w:rPr>
          <w:rFonts w:ascii="Arial" w:hAnsi="Arial" w:cs="Arial"/>
          <w:sz w:val="22"/>
          <w:szCs w:val="22"/>
        </w:rPr>
        <w:t xml:space="preserve"> of El Paso</w:t>
      </w:r>
      <w:r w:rsidRPr="00A955E4">
        <w:rPr>
          <w:rFonts w:ascii="Arial" w:hAnsi="Arial" w:cs="Arial"/>
          <w:sz w:val="22"/>
          <w:szCs w:val="22"/>
        </w:rPr>
        <w:t>. The effect of any omissions or deviations on the total cost shall be included.  If there are no omis</w:t>
      </w:r>
      <w:r w:rsidR="00CC40E2">
        <w:rPr>
          <w:rFonts w:ascii="Arial" w:hAnsi="Arial" w:cs="Arial"/>
          <w:sz w:val="22"/>
          <w:szCs w:val="22"/>
        </w:rPr>
        <w:t>sions or deviations from the RFQ</w:t>
      </w:r>
      <w:r w:rsidRPr="00A955E4">
        <w:rPr>
          <w:rFonts w:ascii="Arial" w:hAnsi="Arial" w:cs="Arial"/>
          <w:sz w:val="22"/>
          <w:szCs w:val="22"/>
        </w:rPr>
        <w:t>, the Respondents shall state the following:</w:t>
      </w:r>
    </w:p>
    <w:p w:rsidR="00366851" w:rsidRPr="00A955E4" w:rsidRDefault="00366851" w:rsidP="00366851">
      <w:pPr>
        <w:pStyle w:val="BodyText"/>
        <w:tabs>
          <w:tab w:val="left" w:pos="720"/>
        </w:tabs>
        <w:ind w:left="720" w:right="-90"/>
        <w:rPr>
          <w:rFonts w:ascii="Arial" w:hAnsi="Arial" w:cs="Arial"/>
          <w:sz w:val="22"/>
          <w:szCs w:val="22"/>
        </w:rPr>
      </w:pPr>
    </w:p>
    <w:p w:rsidR="00366851" w:rsidRPr="00A955E4" w:rsidRDefault="00366851" w:rsidP="00366851">
      <w:pPr>
        <w:pStyle w:val="BodyText"/>
        <w:tabs>
          <w:tab w:val="left" w:pos="720"/>
          <w:tab w:val="left" w:pos="9360"/>
        </w:tabs>
        <w:ind w:left="720" w:right="-90"/>
        <w:rPr>
          <w:rFonts w:ascii="Arial" w:hAnsi="Arial" w:cs="Arial"/>
          <w:sz w:val="22"/>
          <w:szCs w:val="22"/>
        </w:rPr>
      </w:pPr>
      <w:r w:rsidRPr="00A955E4">
        <w:rPr>
          <w:rFonts w:ascii="Arial" w:hAnsi="Arial" w:cs="Arial"/>
          <w:sz w:val="22"/>
          <w:szCs w:val="22"/>
        </w:rPr>
        <w:t>“The proposal contains no omis</w:t>
      </w:r>
      <w:r w:rsidR="00CC40E2">
        <w:rPr>
          <w:rFonts w:ascii="Arial" w:hAnsi="Arial" w:cs="Arial"/>
          <w:sz w:val="22"/>
          <w:szCs w:val="22"/>
        </w:rPr>
        <w:t>sions or deviations from the RFQ</w:t>
      </w:r>
      <w:r w:rsidRPr="00A955E4">
        <w:rPr>
          <w:rFonts w:ascii="Arial" w:hAnsi="Arial" w:cs="Arial"/>
          <w:sz w:val="22"/>
          <w:szCs w:val="22"/>
        </w:rPr>
        <w:t>.”</w:t>
      </w:r>
    </w:p>
    <w:p w:rsidR="00366851" w:rsidRPr="00A955E4" w:rsidRDefault="00366851" w:rsidP="00366851">
      <w:pPr>
        <w:pStyle w:val="BodyText"/>
        <w:tabs>
          <w:tab w:val="left" w:pos="720"/>
        </w:tabs>
        <w:ind w:left="720" w:right="-90"/>
        <w:rPr>
          <w:rFonts w:ascii="Arial" w:hAnsi="Arial" w:cs="Arial"/>
          <w:sz w:val="22"/>
          <w:szCs w:val="22"/>
        </w:rPr>
      </w:pPr>
    </w:p>
    <w:p w:rsidR="00366851" w:rsidRPr="00A955E4" w:rsidRDefault="007E128D" w:rsidP="00366851">
      <w:pPr>
        <w:pStyle w:val="BodyText"/>
        <w:tabs>
          <w:tab w:val="left" w:pos="720"/>
          <w:tab w:val="left" w:pos="9360"/>
        </w:tabs>
        <w:ind w:left="720" w:right="-90"/>
        <w:rPr>
          <w:rFonts w:ascii="Arial" w:hAnsi="Arial" w:cs="Arial"/>
          <w:sz w:val="22"/>
          <w:szCs w:val="22"/>
        </w:rPr>
      </w:pPr>
      <w:r>
        <w:rPr>
          <w:rFonts w:ascii="Arial" w:hAnsi="Arial" w:cs="Arial"/>
          <w:sz w:val="22"/>
          <w:szCs w:val="22"/>
        </w:rPr>
        <w:t>University Medical Center of El Paso</w:t>
      </w:r>
      <w:r w:rsidR="00366851" w:rsidRPr="00A955E4">
        <w:rPr>
          <w:rFonts w:ascii="Arial" w:hAnsi="Arial" w:cs="Arial"/>
          <w:sz w:val="22"/>
          <w:szCs w:val="22"/>
        </w:rPr>
        <w:t xml:space="preserve"> reserves the right to disqualify any proposal that contains any omissions/deviations (to include offeror declining to provide on-site presentations and/or demonstrations) if in </w:t>
      </w:r>
      <w:r>
        <w:rPr>
          <w:rFonts w:ascii="Arial" w:hAnsi="Arial" w:cs="Arial"/>
          <w:sz w:val="22"/>
          <w:szCs w:val="22"/>
        </w:rPr>
        <w:t>University Medical Center’s</w:t>
      </w:r>
      <w:r w:rsidR="00366851" w:rsidRPr="00A955E4">
        <w:rPr>
          <w:rFonts w:ascii="Arial" w:hAnsi="Arial" w:cs="Arial"/>
          <w:sz w:val="22"/>
          <w:szCs w:val="22"/>
        </w:rPr>
        <w:t xml:space="preserve"> sole determination, it is decided that such omissions/deviations impact the</w:t>
      </w:r>
      <w:r w:rsidR="00CC40E2">
        <w:rPr>
          <w:rFonts w:ascii="Arial" w:hAnsi="Arial" w:cs="Arial"/>
          <w:sz w:val="22"/>
          <w:szCs w:val="22"/>
        </w:rPr>
        <w:t xml:space="preserve"> overall goal for which this RFQ</w:t>
      </w:r>
      <w:r w:rsidR="00366851" w:rsidRPr="00A955E4">
        <w:rPr>
          <w:rFonts w:ascii="Arial" w:hAnsi="Arial" w:cs="Arial"/>
          <w:sz w:val="22"/>
          <w:szCs w:val="22"/>
        </w:rPr>
        <w:t xml:space="preserve"> was intended.</w:t>
      </w:r>
    </w:p>
    <w:p w:rsidR="00366851" w:rsidRPr="00A955E4" w:rsidRDefault="00366851" w:rsidP="00366851">
      <w:pPr>
        <w:pStyle w:val="BodyText"/>
        <w:tabs>
          <w:tab w:val="left" w:pos="720"/>
        </w:tabs>
        <w:ind w:left="720" w:right="-90"/>
        <w:rPr>
          <w:rFonts w:ascii="Arial" w:hAnsi="Arial" w:cs="Arial"/>
          <w:sz w:val="22"/>
          <w:szCs w:val="22"/>
        </w:rPr>
      </w:pPr>
    </w:p>
    <w:p w:rsidR="00366851" w:rsidRDefault="00366851" w:rsidP="00366851">
      <w:pPr>
        <w:tabs>
          <w:tab w:val="left" w:pos="720"/>
        </w:tabs>
        <w:ind w:left="720"/>
        <w:jc w:val="both"/>
        <w:rPr>
          <w:rFonts w:ascii="Arial" w:hAnsi="Arial" w:cs="Arial"/>
          <w:sz w:val="22"/>
          <w:szCs w:val="22"/>
        </w:rPr>
      </w:pPr>
      <w:r w:rsidRPr="00A955E4">
        <w:rPr>
          <w:rFonts w:ascii="Arial" w:hAnsi="Arial" w:cs="Arial"/>
          <w:sz w:val="22"/>
          <w:szCs w:val="22"/>
        </w:rPr>
        <w:t>Additionally, the respondent may optionally list and explain any additional tasks, products or services that are proposed or recommended along with the associated cost, deliverables, and timetable to be undertaken th</w:t>
      </w:r>
      <w:r w:rsidR="00CC40E2">
        <w:rPr>
          <w:rFonts w:ascii="Arial" w:hAnsi="Arial" w:cs="Arial"/>
          <w:sz w:val="22"/>
          <w:szCs w:val="22"/>
        </w:rPr>
        <w:t>at are not specified in this RFQ</w:t>
      </w:r>
      <w:r w:rsidRPr="00A955E4">
        <w:rPr>
          <w:rFonts w:ascii="Arial" w:hAnsi="Arial" w:cs="Arial"/>
          <w:sz w:val="22"/>
          <w:szCs w:val="22"/>
        </w:rPr>
        <w:t xml:space="preserve">.  Any additional elements should be clearly delineated and cost estimates presented separately so that </w:t>
      </w:r>
      <w:r w:rsidR="007E128D">
        <w:rPr>
          <w:rFonts w:ascii="Arial" w:hAnsi="Arial" w:cs="Arial"/>
          <w:sz w:val="22"/>
          <w:szCs w:val="22"/>
        </w:rPr>
        <w:t>University Medical Center of El Paso</w:t>
      </w:r>
      <w:r w:rsidRPr="00A955E4">
        <w:rPr>
          <w:rFonts w:ascii="Arial" w:hAnsi="Arial" w:cs="Arial"/>
          <w:sz w:val="22"/>
          <w:szCs w:val="22"/>
        </w:rPr>
        <w:t xml:space="preserve"> may consider the value added and distinguishes such elements from th</w:t>
      </w:r>
      <w:r w:rsidR="00CC40E2">
        <w:rPr>
          <w:rFonts w:ascii="Arial" w:hAnsi="Arial" w:cs="Arial"/>
          <w:sz w:val="22"/>
          <w:szCs w:val="22"/>
        </w:rPr>
        <w:t>e required components in the RFQ</w:t>
      </w:r>
      <w:r w:rsidRPr="00A955E4">
        <w:rPr>
          <w:rFonts w:ascii="Arial" w:hAnsi="Arial" w:cs="Arial"/>
          <w:sz w:val="22"/>
          <w:szCs w:val="22"/>
        </w:rPr>
        <w:t>.</w:t>
      </w:r>
    </w:p>
    <w:p w:rsidR="00366851" w:rsidRPr="00B418FB" w:rsidRDefault="00366851" w:rsidP="008D243D">
      <w:pPr>
        <w:pStyle w:val="Heading1"/>
        <w:numPr>
          <w:ilvl w:val="0"/>
          <w:numId w:val="28"/>
        </w:numPr>
        <w:tabs>
          <w:tab w:val="left" w:pos="270"/>
          <w:tab w:val="left" w:pos="450"/>
        </w:tabs>
        <w:ind w:left="360"/>
        <w:rPr>
          <w:rFonts w:ascii="Arial" w:hAnsi="Arial"/>
          <w:sz w:val="22"/>
        </w:rPr>
      </w:pPr>
      <w:bookmarkStart w:id="66" w:name="_Toc188601635"/>
      <w:r w:rsidRPr="00B418FB">
        <w:rPr>
          <w:rFonts w:ascii="Arial" w:hAnsi="Arial"/>
          <w:sz w:val="22"/>
        </w:rPr>
        <w:lastRenderedPageBreak/>
        <w:t>RESPONSE AGREEMENT</w:t>
      </w:r>
      <w:bookmarkEnd w:id="66"/>
    </w:p>
    <w:p w:rsidR="00366851" w:rsidRPr="009315AA" w:rsidRDefault="00366851" w:rsidP="00366851">
      <w:pPr>
        <w:rPr>
          <w:rFonts w:ascii="Arial" w:hAnsi="Arial" w:cs="Arial"/>
          <w:sz w:val="22"/>
          <w:szCs w:val="22"/>
        </w:rPr>
      </w:pPr>
      <w:r w:rsidRPr="009315AA">
        <w:rPr>
          <w:rFonts w:ascii="Arial" w:hAnsi="Arial" w:cs="Arial"/>
          <w:sz w:val="22"/>
          <w:szCs w:val="22"/>
        </w:rPr>
        <w:t xml:space="preserve">In exchange and consideration of this Request </w:t>
      </w:r>
      <w:r w:rsidR="00447FCD" w:rsidRPr="009315AA">
        <w:rPr>
          <w:rFonts w:ascii="Arial" w:hAnsi="Arial" w:cs="Arial"/>
          <w:sz w:val="22"/>
          <w:szCs w:val="22"/>
        </w:rPr>
        <w:t>for</w:t>
      </w:r>
      <w:r w:rsidR="00AD4430">
        <w:rPr>
          <w:rFonts w:ascii="Arial" w:hAnsi="Arial" w:cs="Arial"/>
          <w:sz w:val="22"/>
          <w:szCs w:val="22"/>
        </w:rPr>
        <w:t xml:space="preserve"> Proposals (hereinafter “RFQ</w:t>
      </w:r>
      <w:r w:rsidRPr="009315AA">
        <w:rPr>
          <w:rFonts w:ascii="Arial" w:hAnsi="Arial" w:cs="Arial"/>
          <w:sz w:val="22"/>
          <w:szCs w:val="22"/>
        </w:rPr>
        <w:t xml:space="preserve">”) by the El Paso County Hospital District d/b/a </w:t>
      </w:r>
      <w:r w:rsidR="00223113">
        <w:rPr>
          <w:rFonts w:ascii="Arial" w:hAnsi="Arial" w:cs="Arial"/>
          <w:sz w:val="22"/>
          <w:szCs w:val="22"/>
        </w:rPr>
        <w:t>University Medical Center of El Paso</w:t>
      </w:r>
      <w:r w:rsidRPr="009315AA">
        <w:rPr>
          <w:rFonts w:ascii="Arial" w:hAnsi="Arial" w:cs="Arial"/>
          <w:sz w:val="22"/>
          <w:szCs w:val="22"/>
        </w:rPr>
        <w:t xml:space="preserve"> (hereinafter “The Hospital District”),</w:t>
      </w:r>
    </w:p>
    <w:p w:rsidR="00366851" w:rsidRPr="009315AA" w:rsidRDefault="00366851" w:rsidP="00366851">
      <w:pPr>
        <w:rPr>
          <w:rFonts w:ascii="Arial" w:hAnsi="Arial" w:cs="Arial"/>
          <w:sz w:val="20"/>
          <w:szCs w:val="20"/>
        </w:rPr>
      </w:pPr>
    </w:p>
    <w:bookmarkStart w:id="67" w:name="Text40"/>
    <w:p w:rsidR="00366851" w:rsidRPr="009315AA" w:rsidRDefault="00366851" w:rsidP="00366851">
      <w:pPr>
        <w:rPr>
          <w:rFonts w:ascii="Arial" w:hAnsi="Arial" w:cs="Arial"/>
          <w:sz w:val="22"/>
          <w:szCs w:val="22"/>
        </w:rPr>
      </w:pPr>
      <w:r w:rsidRPr="009315AA">
        <w:rPr>
          <w:rFonts w:ascii="Arial" w:hAnsi="Arial" w:cs="Arial"/>
          <w:sz w:val="22"/>
          <w:szCs w:val="22"/>
          <w:u w:val="single"/>
        </w:rPr>
        <w:fldChar w:fldCharType="begin">
          <w:ffData>
            <w:name w:val="Text40"/>
            <w:enabled/>
            <w:calcOnExit w:val="0"/>
            <w:textInput/>
          </w:ffData>
        </w:fldChar>
      </w:r>
      <w:r w:rsidRPr="009315AA">
        <w:rPr>
          <w:rFonts w:ascii="Arial" w:hAnsi="Arial" w:cs="Arial"/>
          <w:sz w:val="22"/>
          <w:szCs w:val="22"/>
          <w:u w:val="single"/>
        </w:rPr>
        <w:instrText xml:space="preserve"> FORMTEXT </w:instrText>
      </w:r>
      <w:r w:rsidRPr="009315AA">
        <w:rPr>
          <w:rFonts w:ascii="Arial" w:hAnsi="Arial" w:cs="Arial"/>
          <w:sz w:val="22"/>
          <w:szCs w:val="22"/>
          <w:u w:val="single"/>
        </w:rPr>
      </w:r>
      <w:r w:rsidRPr="009315AA">
        <w:rPr>
          <w:rFonts w:ascii="Arial" w:hAnsi="Arial" w:cs="Arial"/>
          <w:sz w:val="22"/>
          <w:szCs w:val="22"/>
          <w:u w:val="single"/>
        </w:rPr>
        <w:fldChar w:fldCharType="separate"/>
      </w:r>
      <w:bookmarkStart w:id="68" w:name="_GoBack"/>
      <w:r w:rsidRPr="009315AA">
        <w:rPr>
          <w:rFonts w:ascii="Arial" w:hAnsi="Arial" w:cs="Arial"/>
          <w:noProof/>
          <w:sz w:val="22"/>
          <w:szCs w:val="22"/>
          <w:u w:val="single"/>
        </w:rPr>
        <w:t> </w:t>
      </w:r>
      <w:r w:rsidRPr="009315AA">
        <w:rPr>
          <w:rFonts w:ascii="Arial" w:hAnsi="Arial" w:cs="Arial"/>
          <w:noProof/>
          <w:sz w:val="22"/>
          <w:szCs w:val="22"/>
          <w:u w:val="single"/>
        </w:rPr>
        <w:t> </w:t>
      </w:r>
      <w:r w:rsidRPr="009315AA">
        <w:rPr>
          <w:rFonts w:ascii="Arial" w:hAnsi="Arial" w:cs="Arial"/>
          <w:noProof/>
          <w:sz w:val="22"/>
          <w:szCs w:val="22"/>
          <w:u w:val="single"/>
        </w:rPr>
        <w:t> </w:t>
      </w:r>
      <w:r w:rsidRPr="009315AA">
        <w:rPr>
          <w:rFonts w:ascii="Arial" w:hAnsi="Arial" w:cs="Arial"/>
          <w:noProof/>
          <w:sz w:val="22"/>
          <w:szCs w:val="22"/>
          <w:u w:val="single"/>
        </w:rPr>
        <w:t> </w:t>
      </w:r>
      <w:r w:rsidRPr="009315AA">
        <w:rPr>
          <w:rFonts w:ascii="Arial" w:hAnsi="Arial" w:cs="Arial"/>
          <w:noProof/>
          <w:sz w:val="22"/>
          <w:szCs w:val="22"/>
          <w:u w:val="single"/>
        </w:rPr>
        <w:t> </w:t>
      </w:r>
      <w:bookmarkEnd w:id="68"/>
      <w:r w:rsidRPr="009315AA">
        <w:rPr>
          <w:rFonts w:ascii="Arial" w:hAnsi="Arial" w:cs="Arial"/>
          <w:sz w:val="22"/>
          <w:szCs w:val="22"/>
          <w:u w:val="single"/>
        </w:rPr>
        <w:fldChar w:fldCharType="end"/>
      </w:r>
      <w:bookmarkEnd w:id="67"/>
      <w:r w:rsidR="000A622C" w:rsidRPr="009315AA">
        <w:rPr>
          <w:rFonts w:ascii="Arial" w:hAnsi="Arial" w:cs="Arial"/>
          <w:sz w:val="22"/>
          <w:szCs w:val="22"/>
          <w:u w:val="single"/>
        </w:rPr>
        <w:fldChar w:fldCharType="begin">
          <w:ffData>
            <w:name w:val="Text40"/>
            <w:enabled/>
            <w:calcOnExit w:val="0"/>
            <w:textInput/>
          </w:ffData>
        </w:fldChar>
      </w:r>
      <w:r w:rsidR="000A622C" w:rsidRPr="009315AA">
        <w:rPr>
          <w:rFonts w:ascii="Arial" w:hAnsi="Arial" w:cs="Arial"/>
          <w:sz w:val="22"/>
          <w:szCs w:val="22"/>
          <w:u w:val="single"/>
        </w:rPr>
        <w:instrText xml:space="preserve"> FORMTEXT </w:instrText>
      </w:r>
      <w:r w:rsidR="000A622C" w:rsidRPr="009315AA">
        <w:rPr>
          <w:rFonts w:ascii="Arial" w:hAnsi="Arial" w:cs="Arial"/>
          <w:sz w:val="22"/>
          <w:szCs w:val="22"/>
          <w:u w:val="single"/>
        </w:rPr>
      </w:r>
      <w:r w:rsidR="000A622C" w:rsidRPr="009315AA">
        <w:rPr>
          <w:rFonts w:ascii="Arial" w:hAnsi="Arial" w:cs="Arial"/>
          <w:sz w:val="22"/>
          <w:szCs w:val="22"/>
          <w:u w:val="single"/>
        </w:rPr>
        <w:fldChar w:fldCharType="separate"/>
      </w:r>
      <w:r w:rsidR="000A622C" w:rsidRPr="009315AA">
        <w:rPr>
          <w:rFonts w:ascii="Arial" w:hAnsi="Arial" w:cs="Arial"/>
          <w:noProof/>
          <w:sz w:val="22"/>
          <w:szCs w:val="22"/>
          <w:u w:val="single"/>
        </w:rPr>
        <w:t> </w:t>
      </w:r>
      <w:r w:rsidR="000A622C" w:rsidRPr="009315AA">
        <w:rPr>
          <w:rFonts w:ascii="Arial" w:hAnsi="Arial" w:cs="Arial"/>
          <w:noProof/>
          <w:sz w:val="22"/>
          <w:szCs w:val="22"/>
          <w:u w:val="single"/>
        </w:rPr>
        <w:t> </w:t>
      </w:r>
      <w:r w:rsidR="000A622C" w:rsidRPr="009315AA">
        <w:rPr>
          <w:rFonts w:ascii="Arial" w:hAnsi="Arial" w:cs="Arial"/>
          <w:noProof/>
          <w:sz w:val="22"/>
          <w:szCs w:val="22"/>
          <w:u w:val="single"/>
        </w:rPr>
        <w:t> </w:t>
      </w:r>
      <w:r w:rsidR="000A622C" w:rsidRPr="009315AA">
        <w:rPr>
          <w:rFonts w:ascii="Arial" w:hAnsi="Arial" w:cs="Arial"/>
          <w:noProof/>
          <w:sz w:val="22"/>
          <w:szCs w:val="22"/>
          <w:u w:val="single"/>
        </w:rPr>
        <w:t> </w:t>
      </w:r>
      <w:r w:rsidR="000A622C" w:rsidRPr="009315AA">
        <w:rPr>
          <w:rFonts w:ascii="Arial" w:hAnsi="Arial" w:cs="Arial"/>
          <w:noProof/>
          <w:sz w:val="22"/>
          <w:szCs w:val="22"/>
          <w:u w:val="single"/>
        </w:rPr>
        <w:t> </w:t>
      </w:r>
      <w:r w:rsidR="000A622C" w:rsidRPr="009315AA">
        <w:rPr>
          <w:rFonts w:ascii="Arial" w:hAnsi="Arial" w:cs="Arial"/>
          <w:sz w:val="22"/>
          <w:szCs w:val="22"/>
          <w:u w:val="single"/>
        </w:rPr>
        <w:fldChar w:fldCharType="end"/>
      </w:r>
      <w:r w:rsidR="000A622C" w:rsidRPr="009315AA">
        <w:rPr>
          <w:rFonts w:ascii="Arial" w:hAnsi="Arial" w:cs="Arial"/>
          <w:sz w:val="22"/>
          <w:szCs w:val="22"/>
          <w:u w:val="single"/>
        </w:rPr>
        <w:fldChar w:fldCharType="begin">
          <w:ffData>
            <w:name w:val="Text40"/>
            <w:enabled/>
            <w:calcOnExit w:val="0"/>
            <w:textInput/>
          </w:ffData>
        </w:fldChar>
      </w:r>
      <w:r w:rsidR="000A622C" w:rsidRPr="009315AA">
        <w:rPr>
          <w:rFonts w:ascii="Arial" w:hAnsi="Arial" w:cs="Arial"/>
          <w:sz w:val="22"/>
          <w:szCs w:val="22"/>
          <w:u w:val="single"/>
        </w:rPr>
        <w:instrText xml:space="preserve"> FORMTEXT </w:instrText>
      </w:r>
      <w:r w:rsidR="000A622C" w:rsidRPr="009315AA">
        <w:rPr>
          <w:rFonts w:ascii="Arial" w:hAnsi="Arial" w:cs="Arial"/>
          <w:sz w:val="22"/>
          <w:szCs w:val="22"/>
          <w:u w:val="single"/>
        </w:rPr>
      </w:r>
      <w:r w:rsidR="000A622C" w:rsidRPr="009315AA">
        <w:rPr>
          <w:rFonts w:ascii="Arial" w:hAnsi="Arial" w:cs="Arial"/>
          <w:sz w:val="22"/>
          <w:szCs w:val="22"/>
          <w:u w:val="single"/>
        </w:rPr>
        <w:fldChar w:fldCharType="separate"/>
      </w:r>
      <w:r w:rsidR="000A622C" w:rsidRPr="009315AA">
        <w:rPr>
          <w:rFonts w:ascii="Arial" w:hAnsi="Arial" w:cs="Arial"/>
          <w:noProof/>
          <w:sz w:val="22"/>
          <w:szCs w:val="22"/>
          <w:u w:val="single"/>
        </w:rPr>
        <w:t> </w:t>
      </w:r>
      <w:r w:rsidR="000A622C" w:rsidRPr="009315AA">
        <w:rPr>
          <w:rFonts w:ascii="Arial" w:hAnsi="Arial" w:cs="Arial"/>
          <w:noProof/>
          <w:sz w:val="22"/>
          <w:szCs w:val="22"/>
          <w:u w:val="single"/>
        </w:rPr>
        <w:t> </w:t>
      </w:r>
      <w:r w:rsidR="000A622C" w:rsidRPr="009315AA">
        <w:rPr>
          <w:rFonts w:ascii="Arial" w:hAnsi="Arial" w:cs="Arial"/>
          <w:noProof/>
          <w:sz w:val="22"/>
          <w:szCs w:val="22"/>
          <w:u w:val="single"/>
        </w:rPr>
        <w:t> </w:t>
      </w:r>
      <w:r w:rsidR="000A622C" w:rsidRPr="009315AA">
        <w:rPr>
          <w:rFonts w:ascii="Arial" w:hAnsi="Arial" w:cs="Arial"/>
          <w:noProof/>
          <w:sz w:val="22"/>
          <w:szCs w:val="22"/>
          <w:u w:val="single"/>
        </w:rPr>
        <w:t> </w:t>
      </w:r>
      <w:r w:rsidR="000A622C" w:rsidRPr="009315AA">
        <w:rPr>
          <w:rFonts w:ascii="Arial" w:hAnsi="Arial" w:cs="Arial"/>
          <w:noProof/>
          <w:sz w:val="22"/>
          <w:szCs w:val="22"/>
          <w:u w:val="single"/>
        </w:rPr>
        <w:t> </w:t>
      </w:r>
      <w:r w:rsidR="000A622C" w:rsidRPr="009315AA">
        <w:rPr>
          <w:rFonts w:ascii="Arial" w:hAnsi="Arial" w:cs="Arial"/>
          <w:sz w:val="22"/>
          <w:szCs w:val="22"/>
          <w:u w:val="single"/>
        </w:rPr>
        <w:fldChar w:fldCharType="end"/>
      </w:r>
      <w:r w:rsidR="000A622C" w:rsidRPr="009315AA">
        <w:rPr>
          <w:rFonts w:ascii="Arial" w:hAnsi="Arial" w:cs="Arial"/>
          <w:sz w:val="22"/>
          <w:szCs w:val="22"/>
          <w:u w:val="single"/>
        </w:rPr>
        <w:fldChar w:fldCharType="begin">
          <w:ffData>
            <w:name w:val="Text40"/>
            <w:enabled/>
            <w:calcOnExit w:val="0"/>
            <w:textInput/>
          </w:ffData>
        </w:fldChar>
      </w:r>
      <w:r w:rsidR="000A622C" w:rsidRPr="009315AA">
        <w:rPr>
          <w:rFonts w:ascii="Arial" w:hAnsi="Arial" w:cs="Arial"/>
          <w:sz w:val="22"/>
          <w:szCs w:val="22"/>
          <w:u w:val="single"/>
        </w:rPr>
        <w:instrText xml:space="preserve"> FORMTEXT </w:instrText>
      </w:r>
      <w:r w:rsidR="000A622C" w:rsidRPr="009315AA">
        <w:rPr>
          <w:rFonts w:ascii="Arial" w:hAnsi="Arial" w:cs="Arial"/>
          <w:sz w:val="22"/>
          <w:szCs w:val="22"/>
          <w:u w:val="single"/>
        </w:rPr>
      </w:r>
      <w:r w:rsidR="000A622C" w:rsidRPr="009315AA">
        <w:rPr>
          <w:rFonts w:ascii="Arial" w:hAnsi="Arial" w:cs="Arial"/>
          <w:sz w:val="22"/>
          <w:szCs w:val="22"/>
          <w:u w:val="single"/>
        </w:rPr>
        <w:fldChar w:fldCharType="separate"/>
      </w:r>
      <w:r w:rsidR="000A622C" w:rsidRPr="009315AA">
        <w:rPr>
          <w:rFonts w:ascii="Arial" w:hAnsi="Arial" w:cs="Arial"/>
          <w:noProof/>
          <w:sz w:val="22"/>
          <w:szCs w:val="22"/>
          <w:u w:val="single"/>
        </w:rPr>
        <w:t> </w:t>
      </w:r>
      <w:r w:rsidR="000A622C" w:rsidRPr="009315AA">
        <w:rPr>
          <w:rFonts w:ascii="Arial" w:hAnsi="Arial" w:cs="Arial"/>
          <w:noProof/>
          <w:sz w:val="22"/>
          <w:szCs w:val="22"/>
          <w:u w:val="single"/>
        </w:rPr>
        <w:t> </w:t>
      </w:r>
      <w:r w:rsidR="000A622C" w:rsidRPr="009315AA">
        <w:rPr>
          <w:rFonts w:ascii="Arial" w:hAnsi="Arial" w:cs="Arial"/>
          <w:noProof/>
          <w:sz w:val="22"/>
          <w:szCs w:val="22"/>
          <w:u w:val="single"/>
        </w:rPr>
        <w:t> </w:t>
      </w:r>
      <w:r w:rsidR="000A622C" w:rsidRPr="009315AA">
        <w:rPr>
          <w:rFonts w:ascii="Arial" w:hAnsi="Arial" w:cs="Arial"/>
          <w:noProof/>
          <w:sz w:val="22"/>
          <w:szCs w:val="22"/>
          <w:u w:val="single"/>
        </w:rPr>
        <w:t> </w:t>
      </w:r>
      <w:r w:rsidR="000A622C" w:rsidRPr="009315AA">
        <w:rPr>
          <w:rFonts w:ascii="Arial" w:hAnsi="Arial" w:cs="Arial"/>
          <w:noProof/>
          <w:sz w:val="22"/>
          <w:szCs w:val="22"/>
          <w:u w:val="single"/>
        </w:rPr>
        <w:t> </w:t>
      </w:r>
      <w:r w:rsidR="000A622C" w:rsidRPr="009315AA">
        <w:rPr>
          <w:rFonts w:ascii="Arial" w:hAnsi="Arial" w:cs="Arial"/>
          <w:sz w:val="22"/>
          <w:szCs w:val="22"/>
          <w:u w:val="single"/>
        </w:rPr>
        <w:fldChar w:fldCharType="end"/>
      </w:r>
      <w:r w:rsidR="000A622C" w:rsidRPr="009315AA">
        <w:rPr>
          <w:rFonts w:ascii="Arial" w:hAnsi="Arial" w:cs="Arial"/>
          <w:sz w:val="22"/>
          <w:szCs w:val="22"/>
          <w:u w:val="single"/>
        </w:rPr>
        <w:fldChar w:fldCharType="begin">
          <w:ffData>
            <w:name w:val="Text40"/>
            <w:enabled/>
            <w:calcOnExit w:val="0"/>
            <w:textInput/>
          </w:ffData>
        </w:fldChar>
      </w:r>
      <w:r w:rsidR="000A622C" w:rsidRPr="009315AA">
        <w:rPr>
          <w:rFonts w:ascii="Arial" w:hAnsi="Arial" w:cs="Arial"/>
          <w:sz w:val="22"/>
          <w:szCs w:val="22"/>
          <w:u w:val="single"/>
        </w:rPr>
        <w:instrText xml:space="preserve"> FORMTEXT </w:instrText>
      </w:r>
      <w:r w:rsidR="000A622C" w:rsidRPr="009315AA">
        <w:rPr>
          <w:rFonts w:ascii="Arial" w:hAnsi="Arial" w:cs="Arial"/>
          <w:sz w:val="22"/>
          <w:szCs w:val="22"/>
          <w:u w:val="single"/>
        </w:rPr>
      </w:r>
      <w:r w:rsidR="000A622C" w:rsidRPr="009315AA">
        <w:rPr>
          <w:rFonts w:ascii="Arial" w:hAnsi="Arial" w:cs="Arial"/>
          <w:sz w:val="22"/>
          <w:szCs w:val="22"/>
          <w:u w:val="single"/>
        </w:rPr>
        <w:fldChar w:fldCharType="separate"/>
      </w:r>
      <w:r w:rsidR="000A622C" w:rsidRPr="009315AA">
        <w:rPr>
          <w:rFonts w:ascii="Arial" w:hAnsi="Arial" w:cs="Arial"/>
          <w:noProof/>
          <w:sz w:val="22"/>
          <w:szCs w:val="22"/>
          <w:u w:val="single"/>
        </w:rPr>
        <w:t> </w:t>
      </w:r>
      <w:r w:rsidR="000A622C" w:rsidRPr="009315AA">
        <w:rPr>
          <w:rFonts w:ascii="Arial" w:hAnsi="Arial" w:cs="Arial"/>
          <w:noProof/>
          <w:sz w:val="22"/>
          <w:szCs w:val="22"/>
          <w:u w:val="single"/>
        </w:rPr>
        <w:t> </w:t>
      </w:r>
      <w:r w:rsidR="000A622C" w:rsidRPr="009315AA">
        <w:rPr>
          <w:rFonts w:ascii="Arial" w:hAnsi="Arial" w:cs="Arial"/>
          <w:noProof/>
          <w:sz w:val="22"/>
          <w:szCs w:val="22"/>
          <w:u w:val="single"/>
        </w:rPr>
        <w:t> </w:t>
      </w:r>
      <w:r w:rsidR="000A622C" w:rsidRPr="009315AA">
        <w:rPr>
          <w:rFonts w:ascii="Arial" w:hAnsi="Arial" w:cs="Arial"/>
          <w:noProof/>
          <w:sz w:val="22"/>
          <w:szCs w:val="22"/>
          <w:u w:val="single"/>
        </w:rPr>
        <w:t> </w:t>
      </w:r>
      <w:r w:rsidR="000A622C" w:rsidRPr="009315AA">
        <w:rPr>
          <w:rFonts w:ascii="Arial" w:hAnsi="Arial" w:cs="Arial"/>
          <w:noProof/>
          <w:sz w:val="22"/>
          <w:szCs w:val="22"/>
          <w:u w:val="single"/>
        </w:rPr>
        <w:t> </w:t>
      </w:r>
      <w:r w:rsidR="000A622C" w:rsidRPr="009315AA">
        <w:rPr>
          <w:rFonts w:ascii="Arial" w:hAnsi="Arial" w:cs="Arial"/>
          <w:sz w:val="22"/>
          <w:szCs w:val="22"/>
          <w:u w:val="single"/>
        </w:rPr>
        <w:fldChar w:fldCharType="end"/>
      </w:r>
      <w:r w:rsidR="000A622C" w:rsidRPr="009315AA">
        <w:rPr>
          <w:rFonts w:ascii="Arial" w:hAnsi="Arial" w:cs="Arial"/>
          <w:sz w:val="22"/>
          <w:szCs w:val="22"/>
          <w:u w:val="single"/>
        </w:rPr>
        <w:fldChar w:fldCharType="begin">
          <w:ffData>
            <w:name w:val="Text40"/>
            <w:enabled/>
            <w:calcOnExit w:val="0"/>
            <w:textInput/>
          </w:ffData>
        </w:fldChar>
      </w:r>
      <w:r w:rsidR="000A622C" w:rsidRPr="009315AA">
        <w:rPr>
          <w:rFonts w:ascii="Arial" w:hAnsi="Arial" w:cs="Arial"/>
          <w:sz w:val="22"/>
          <w:szCs w:val="22"/>
          <w:u w:val="single"/>
        </w:rPr>
        <w:instrText xml:space="preserve"> FORMTEXT </w:instrText>
      </w:r>
      <w:r w:rsidR="000A622C" w:rsidRPr="009315AA">
        <w:rPr>
          <w:rFonts w:ascii="Arial" w:hAnsi="Arial" w:cs="Arial"/>
          <w:sz w:val="22"/>
          <w:szCs w:val="22"/>
          <w:u w:val="single"/>
        </w:rPr>
      </w:r>
      <w:r w:rsidR="000A622C" w:rsidRPr="009315AA">
        <w:rPr>
          <w:rFonts w:ascii="Arial" w:hAnsi="Arial" w:cs="Arial"/>
          <w:sz w:val="22"/>
          <w:szCs w:val="22"/>
          <w:u w:val="single"/>
        </w:rPr>
        <w:fldChar w:fldCharType="separate"/>
      </w:r>
      <w:r w:rsidR="000A622C" w:rsidRPr="009315AA">
        <w:rPr>
          <w:rFonts w:ascii="Arial" w:hAnsi="Arial" w:cs="Arial"/>
          <w:noProof/>
          <w:sz w:val="22"/>
          <w:szCs w:val="22"/>
          <w:u w:val="single"/>
        </w:rPr>
        <w:t> </w:t>
      </w:r>
      <w:r w:rsidR="000A622C" w:rsidRPr="009315AA">
        <w:rPr>
          <w:rFonts w:ascii="Arial" w:hAnsi="Arial" w:cs="Arial"/>
          <w:noProof/>
          <w:sz w:val="22"/>
          <w:szCs w:val="22"/>
          <w:u w:val="single"/>
        </w:rPr>
        <w:t> </w:t>
      </w:r>
      <w:r w:rsidR="000A622C" w:rsidRPr="009315AA">
        <w:rPr>
          <w:rFonts w:ascii="Arial" w:hAnsi="Arial" w:cs="Arial"/>
          <w:noProof/>
          <w:sz w:val="22"/>
          <w:szCs w:val="22"/>
          <w:u w:val="single"/>
        </w:rPr>
        <w:t> </w:t>
      </w:r>
      <w:r w:rsidR="000A622C" w:rsidRPr="009315AA">
        <w:rPr>
          <w:rFonts w:ascii="Arial" w:hAnsi="Arial" w:cs="Arial"/>
          <w:noProof/>
          <w:sz w:val="22"/>
          <w:szCs w:val="22"/>
          <w:u w:val="single"/>
        </w:rPr>
        <w:t> </w:t>
      </w:r>
      <w:r w:rsidR="000A622C" w:rsidRPr="009315AA">
        <w:rPr>
          <w:rFonts w:ascii="Arial" w:hAnsi="Arial" w:cs="Arial"/>
          <w:noProof/>
          <w:sz w:val="22"/>
          <w:szCs w:val="22"/>
          <w:u w:val="single"/>
        </w:rPr>
        <w:t> </w:t>
      </w:r>
      <w:r w:rsidR="000A622C" w:rsidRPr="009315AA">
        <w:rPr>
          <w:rFonts w:ascii="Arial" w:hAnsi="Arial" w:cs="Arial"/>
          <w:sz w:val="22"/>
          <w:szCs w:val="22"/>
          <w:u w:val="single"/>
        </w:rPr>
        <w:fldChar w:fldCharType="end"/>
      </w:r>
      <w:r w:rsidR="000A622C" w:rsidRPr="009315AA">
        <w:rPr>
          <w:rFonts w:ascii="Arial" w:hAnsi="Arial" w:cs="Arial"/>
          <w:sz w:val="22"/>
          <w:szCs w:val="22"/>
          <w:u w:val="single"/>
        </w:rPr>
        <w:fldChar w:fldCharType="begin">
          <w:ffData>
            <w:name w:val="Text40"/>
            <w:enabled/>
            <w:calcOnExit w:val="0"/>
            <w:textInput/>
          </w:ffData>
        </w:fldChar>
      </w:r>
      <w:r w:rsidR="000A622C" w:rsidRPr="009315AA">
        <w:rPr>
          <w:rFonts w:ascii="Arial" w:hAnsi="Arial" w:cs="Arial"/>
          <w:sz w:val="22"/>
          <w:szCs w:val="22"/>
          <w:u w:val="single"/>
        </w:rPr>
        <w:instrText xml:space="preserve"> FORMTEXT </w:instrText>
      </w:r>
      <w:r w:rsidR="000A622C" w:rsidRPr="009315AA">
        <w:rPr>
          <w:rFonts w:ascii="Arial" w:hAnsi="Arial" w:cs="Arial"/>
          <w:sz w:val="22"/>
          <w:szCs w:val="22"/>
          <w:u w:val="single"/>
        </w:rPr>
      </w:r>
      <w:r w:rsidR="000A622C" w:rsidRPr="009315AA">
        <w:rPr>
          <w:rFonts w:ascii="Arial" w:hAnsi="Arial" w:cs="Arial"/>
          <w:sz w:val="22"/>
          <w:szCs w:val="22"/>
          <w:u w:val="single"/>
        </w:rPr>
        <w:fldChar w:fldCharType="separate"/>
      </w:r>
      <w:r w:rsidR="000A622C" w:rsidRPr="009315AA">
        <w:rPr>
          <w:rFonts w:ascii="Arial" w:hAnsi="Arial" w:cs="Arial"/>
          <w:noProof/>
          <w:sz w:val="22"/>
          <w:szCs w:val="22"/>
          <w:u w:val="single"/>
        </w:rPr>
        <w:t> </w:t>
      </w:r>
      <w:r w:rsidR="000A622C" w:rsidRPr="009315AA">
        <w:rPr>
          <w:rFonts w:ascii="Arial" w:hAnsi="Arial" w:cs="Arial"/>
          <w:noProof/>
          <w:sz w:val="22"/>
          <w:szCs w:val="22"/>
          <w:u w:val="single"/>
        </w:rPr>
        <w:t> </w:t>
      </w:r>
      <w:r w:rsidR="000A622C" w:rsidRPr="009315AA">
        <w:rPr>
          <w:rFonts w:ascii="Arial" w:hAnsi="Arial" w:cs="Arial"/>
          <w:noProof/>
          <w:sz w:val="22"/>
          <w:szCs w:val="22"/>
          <w:u w:val="single"/>
        </w:rPr>
        <w:t> </w:t>
      </w:r>
      <w:r w:rsidR="000A622C" w:rsidRPr="009315AA">
        <w:rPr>
          <w:rFonts w:ascii="Arial" w:hAnsi="Arial" w:cs="Arial"/>
          <w:noProof/>
          <w:sz w:val="22"/>
          <w:szCs w:val="22"/>
          <w:u w:val="single"/>
        </w:rPr>
        <w:t> </w:t>
      </w:r>
      <w:r w:rsidR="000A622C" w:rsidRPr="009315AA">
        <w:rPr>
          <w:rFonts w:ascii="Arial" w:hAnsi="Arial" w:cs="Arial"/>
          <w:noProof/>
          <w:sz w:val="22"/>
          <w:szCs w:val="22"/>
          <w:u w:val="single"/>
        </w:rPr>
        <w:t> </w:t>
      </w:r>
      <w:r w:rsidR="000A622C" w:rsidRPr="009315AA">
        <w:rPr>
          <w:rFonts w:ascii="Arial" w:hAnsi="Arial" w:cs="Arial"/>
          <w:sz w:val="22"/>
          <w:szCs w:val="22"/>
          <w:u w:val="single"/>
        </w:rPr>
        <w:fldChar w:fldCharType="end"/>
      </w:r>
      <w:r w:rsidRPr="009315AA">
        <w:rPr>
          <w:rFonts w:ascii="Arial" w:hAnsi="Arial" w:cs="Arial"/>
          <w:sz w:val="22"/>
          <w:szCs w:val="22"/>
        </w:rPr>
        <w:t>agrees that:</w:t>
      </w:r>
    </w:p>
    <w:p w:rsidR="00366851" w:rsidRPr="009315AA" w:rsidRDefault="00366851" w:rsidP="00366851">
      <w:pPr>
        <w:rPr>
          <w:rFonts w:ascii="Arial" w:hAnsi="Arial" w:cs="Arial"/>
          <w:sz w:val="22"/>
          <w:szCs w:val="22"/>
        </w:rPr>
      </w:pPr>
      <w:r w:rsidRPr="009315AA">
        <w:rPr>
          <w:rFonts w:ascii="Arial" w:hAnsi="Arial" w:cs="Arial"/>
          <w:sz w:val="22"/>
          <w:szCs w:val="22"/>
        </w:rPr>
        <w:t>(Name of Offeror)</w:t>
      </w:r>
    </w:p>
    <w:p w:rsidR="00366851" w:rsidRPr="009315AA" w:rsidRDefault="00366851" w:rsidP="00366851">
      <w:pPr>
        <w:rPr>
          <w:rFonts w:ascii="Arial" w:hAnsi="Arial" w:cs="Arial"/>
          <w:sz w:val="20"/>
          <w:szCs w:val="20"/>
        </w:rPr>
      </w:pPr>
    </w:p>
    <w:p w:rsidR="00366851" w:rsidRPr="009315AA" w:rsidRDefault="00366851" w:rsidP="00324529">
      <w:pPr>
        <w:numPr>
          <w:ilvl w:val="0"/>
          <w:numId w:val="1"/>
        </w:numPr>
        <w:tabs>
          <w:tab w:val="clear" w:pos="720"/>
          <w:tab w:val="num" w:pos="540"/>
        </w:tabs>
        <w:ind w:left="540" w:hanging="540"/>
        <w:jc w:val="both"/>
        <w:rPr>
          <w:rFonts w:ascii="Arial" w:hAnsi="Arial" w:cs="Arial"/>
          <w:sz w:val="22"/>
          <w:szCs w:val="22"/>
        </w:rPr>
      </w:pPr>
      <w:r w:rsidRPr="009315AA">
        <w:rPr>
          <w:rFonts w:ascii="Arial" w:hAnsi="Arial" w:cs="Arial"/>
          <w:sz w:val="22"/>
          <w:szCs w:val="22"/>
        </w:rPr>
        <w:t>This response will become the property of The Hospital District and may be evaluated by any employee, consultant, or agent of The Hospital District.</w:t>
      </w:r>
    </w:p>
    <w:p w:rsidR="00366851" w:rsidRPr="009315AA" w:rsidRDefault="00366851" w:rsidP="00366851">
      <w:pPr>
        <w:tabs>
          <w:tab w:val="num" w:pos="540"/>
        </w:tabs>
        <w:ind w:left="540" w:hanging="540"/>
        <w:jc w:val="both"/>
        <w:rPr>
          <w:rFonts w:ascii="Arial" w:hAnsi="Arial" w:cs="Arial"/>
          <w:sz w:val="20"/>
          <w:szCs w:val="20"/>
        </w:rPr>
      </w:pPr>
    </w:p>
    <w:p w:rsidR="00366851" w:rsidRPr="009315AA" w:rsidRDefault="00366851" w:rsidP="00324529">
      <w:pPr>
        <w:numPr>
          <w:ilvl w:val="0"/>
          <w:numId w:val="1"/>
        </w:numPr>
        <w:tabs>
          <w:tab w:val="clear" w:pos="720"/>
          <w:tab w:val="num" w:pos="540"/>
        </w:tabs>
        <w:ind w:left="540" w:hanging="540"/>
        <w:jc w:val="both"/>
        <w:rPr>
          <w:rFonts w:ascii="Arial" w:hAnsi="Arial" w:cs="Arial"/>
          <w:sz w:val="22"/>
          <w:szCs w:val="22"/>
        </w:rPr>
      </w:pPr>
      <w:r w:rsidRPr="009315AA">
        <w:rPr>
          <w:rFonts w:ascii="Arial" w:hAnsi="Arial" w:cs="Arial"/>
          <w:sz w:val="22"/>
          <w:szCs w:val="22"/>
        </w:rPr>
        <w:t>The Hospital District reserves the right to proceed or not to proceed with plans to obtain services.  The Hospital District further reserves the right to accept or reject any or all p</w:t>
      </w:r>
      <w:r w:rsidR="00CC40E2">
        <w:rPr>
          <w:rFonts w:ascii="Arial" w:hAnsi="Arial" w:cs="Arial"/>
          <w:sz w:val="22"/>
          <w:szCs w:val="22"/>
        </w:rPr>
        <w:t>arts of the response to this RFQ</w:t>
      </w:r>
      <w:r w:rsidRPr="009315AA">
        <w:rPr>
          <w:rFonts w:ascii="Arial" w:hAnsi="Arial" w:cs="Arial"/>
          <w:sz w:val="22"/>
          <w:szCs w:val="22"/>
        </w:rPr>
        <w:t>.</w:t>
      </w:r>
    </w:p>
    <w:p w:rsidR="00366851" w:rsidRPr="009315AA" w:rsidRDefault="00366851" w:rsidP="00366851">
      <w:pPr>
        <w:tabs>
          <w:tab w:val="num" w:pos="540"/>
        </w:tabs>
        <w:ind w:left="540" w:hanging="540"/>
        <w:jc w:val="both"/>
        <w:rPr>
          <w:rFonts w:ascii="Arial" w:hAnsi="Arial" w:cs="Arial"/>
          <w:sz w:val="20"/>
          <w:szCs w:val="20"/>
        </w:rPr>
      </w:pPr>
    </w:p>
    <w:p w:rsidR="00366851" w:rsidRPr="009315AA" w:rsidRDefault="00366851" w:rsidP="00324529">
      <w:pPr>
        <w:numPr>
          <w:ilvl w:val="0"/>
          <w:numId w:val="1"/>
        </w:numPr>
        <w:tabs>
          <w:tab w:val="clear" w:pos="720"/>
          <w:tab w:val="num" w:pos="540"/>
        </w:tabs>
        <w:ind w:left="540" w:hanging="540"/>
        <w:jc w:val="both"/>
        <w:rPr>
          <w:rFonts w:ascii="Arial" w:hAnsi="Arial" w:cs="Arial"/>
          <w:sz w:val="22"/>
          <w:szCs w:val="22"/>
        </w:rPr>
      </w:pPr>
      <w:r w:rsidRPr="009315AA">
        <w:rPr>
          <w:rFonts w:ascii="Arial" w:hAnsi="Arial" w:cs="Arial"/>
          <w:sz w:val="22"/>
          <w:szCs w:val="22"/>
        </w:rPr>
        <w:t>All proprietary information provided in response to this RF</w:t>
      </w:r>
      <w:r w:rsidR="00CC40E2">
        <w:rPr>
          <w:rFonts w:ascii="Arial" w:hAnsi="Arial" w:cs="Arial"/>
          <w:sz w:val="22"/>
          <w:szCs w:val="22"/>
        </w:rPr>
        <w:t>Q</w:t>
      </w:r>
      <w:r w:rsidRPr="009315AA">
        <w:rPr>
          <w:rFonts w:ascii="Arial" w:hAnsi="Arial" w:cs="Arial"/>
          <w:sz w:val="22"/>
          <w:szCs w:val="22"/>
        </w:rPr>
        <w:t xml:space="preserve"> will be treated as confidential to the extent permitted under the Texas Public Information Act.  Non-proprietary inf</w:t>
      </w:r>
      <w:r w:rsidR="00CC40E2">
        <w:rPr>
          <w:rFonts w:ascii="Arial" w:hAnsi="Arial" w:cs="Arial"/>
          <w:sz w:val="22"/>
          <w:szCs w:val="22"/>
        </w:rPr>
        <w:t>ormation in response to this RFQ</w:t>
      </w:r>
      <w:r w:rsidRPr="009315AA">
        <w:rPr>
          <w:rFonts w:ascii="Arial" w:hAnsi="Arial" w:cs="Arial"/>
          <w:sz w:val="22"/>
          <w:szCs w:val="22"/>
        </w:rPr>
        <w:t xml:space="preserve"> will be subject to public disclosure once the award is made and the contract signed with the selected Offeror.  Offeror shall designate which portions of the Response/Agreement it considers to be proprietary.</w:t>
      </w:r>
    </w:p>
    <w:p w:rsidR="00366851" w:rsidRPr="009315AA" w:rsidRDefault="00366851" w:rsidP="00366851">
      <w:pPr>
        <w:tabs>
          <w:tab w:val="num" w:pos="540"/>
        </w:tabs>
        <w:ind w:left="540" w:hanging="540"/>
        <w:jc w:val="both"/>
        <w:rPr>
          <w:rFonts w:ascii="Arial" w:hAnsi="Arial" w:cs="Arial"/>
          <w:sz w:val="20"/>
          <w:szCs w:val="20"/>
        </w:rPr>
      </w:pPr>
    </w:p>
    <w:p w:rsidR="00366851" w:rsidRPr="009315AA" w:rsidRDefault="00366851" w:rsidP="00324529">
      <w:pPr>
        <w:numPr>
          <w:ilvl w:val="0"/>
          <w:numId w:val="1"/>
        </w:numPr>
        <w:tabs>
          <w:tab w:val="clear" w:pos="720"/>
          <w:tab w:val="num" w:pos="540"/>
        </w:tabs>
        <w:ind w:left="540" w:hanging="540"/>
        <w:jc w:val="both"/>
        <w:rPr>
          <w:rFonts w:ascii="Arial" w:hAnsi="Arial" w:cs="Arial"/>
          <w:sz w:val="22"/>
          <w:szCs w:val="22"/>
        </w:rPr>
      </w:pPr>
      <w:r w:rsidRPr="009315AA">
        <w:rPr>
          <w:rFonts w:ascii="Arial" w:hAnsi="Arial" w:cs="Arial"/>
          <w:sz w:val="22"/>
          <w:szCs w:val="22"/>
        </w:rPr>
        <w:t>All information in this response may be modified or changed only after notification of and approval by The Hospital District.</w:t>
      </w:r>
    </w:p>
    <w:p w:rsidR="00366851" w:rsidRPr="009315AA" w:rsidRDefault="00366851" w:rsidP="00366851">
      <w:pPr>
        <w:tabs>
          <w:tab w:val="num" w:pos="540"/>
        </w:tabs>
        <w:ind w:left="540" w:hanging="540"/>
        <w:jc w:val="both"/>
        <w:rPr>
          <w:rFonts w:ascii="Arial" w:hAnsi="Arial" w:cs="Arial"/>
          <w:sz w:val="20"/>
          <w:szCs w:val="20"/>
        </w:rPr>
      </w:pPr>
    </w:p>
    <w:p w:rsidR="00366851" w:rsidRPr="009315AA" w:rsidRDefault="00CC40E2" w:rsidP="00324529">
      <w:pPr>
        <w:numPr>
          <w:ilvl w:val="0"/>
          <w:numId w:val="1"/>
        </w:numPr>
        <w:tabs>
          <w:tab w:val="clear" w:pos="720"/>
          <w:tab w:val="num" w:pos="540"/>
        </w:tabs>
        <w:ind w:left="540" w:hanging="540"/>
        <w:jc w:val="both"/>
        <w:rPr>
          <w:rFonts w:ascii="Arial" w:hAnsi="Arial" w:cs="Arial"/>
          <w:sz w:val="22"/>
          <w:szCs w:val="22"/>
        </w:rPr>
      </w:pPr>
      <w:r>
        <w:rPr>
          <w:rFonts w:ascii="Arial" w:hAnsi="Arial" w:cs="Arial"/>
          <w:sz w:val="22"/>
          <w:szCs w:val="22"/>
        </w:rPr>
        <w:t>This RFQ</w:t>
      </w:r>
      <w:r w:rsidR="00366851" w:rsidRPr="009315AA">
        <w:rPr>
          <w:rFonts w:ascii="Arial" w:hAnsi="Arial" w:cs="Arial"/>
          <w:sz w:val="22"/>
          <w:szCs w:val="22"/>
        </w:rPr>
        <w:t xml:space="preserve"> is to be kept confidential to the extent permitted under the Texas Public Information Act.  Information contained therein may not be used for any purpose other than in the preparation of a response submitted to The Hospital District.</w:t>
      </w:r>
    </w:p>
    <w:p w:rsidR="00366851" w:rsidRPr="009315AA" w:rsidRDefault="00366851" w:rsidP="00366851">
      <w:pPr>
        <w:tabs>
          <w:tab w:val="num" w:pos="540"/>
        </w:tabs>
        <w:ind w:left="540" w:hanging="540"/>
        <w:jc w:val="both"/>
        <w:rPr>
          <w:rFonts w:ascii="Arial" w:hAnsi="Arial" w:cs="Arial"/>
          <w:sz w:val="20"/>
          <w:szCs w:val="20"/>
        </w:rPr>
      </w:pPr>
    </w:p>
    <w:p w:rsidR="00366851" w:rsidRPr="009315AA" w:rsidRDefault="00366851" w:rsidP="00324529">
      <w:pPr>
        <w:numPr>
          <w:ilvl w:val="0"/>
          <w:numId w:val="1"/>
        </w:numPr>
        <w:tabs>
          <w:tab w:val="clear" w:pos="720"/>
          <w:tab w:val="num" w:pos="540"/>
        </w:tabs>
        <w:ind w:left="540" w:hanging="540"/>
        <w:jc w:val="both"/>
        <w:rPr>
          <w:rFonts w:ascii="Arial" w:hAnsi="Arial" w:cs="Arial"/>
          <w:sz w:val="22"/>
          <w:szCs w:val="22"/>
        </w:rPr>
      </w:pPr>
      <w:r w:rsidRPr="009315AA">
        <w:rPr>
          <w:rFonts w:ascii="Arial" w:hAnsi="Arial" w:cs="Arial"/>
          <w:sz w:val="22"/>
          <w:szCs w:val="22"/>
        </w:rPr>
        <w:t>By s</w:t>
      </w:r>
      <w:r w:rsidR="00CC40E2">
        <w:rPr>
          <w:rFonts w:ascii="Arial" w:hAnsi="Arial" w:cs="Arial"/>
          <w:sz w:val="22"/>
          <w:szCs w:val="22"/>
        </w:rPr>
        <w:t>ubmitting a response to this RFQ</w:t>
      </w:r>
      <w:r w:rsidRPr="009315AA">
        <w:rPr>
          <w:rFonts w:ascii="Arial" w:hAnsi="Arial" w:cs="Arial"/>
          <w:sz w:val="22"/>
          <w:szCs w:val="22"/>
        </w:rPr>
        <w:t>, the Offeror agrees that the laws of the State of Texas shall govern the validity, performance, and enforcement of any contract between The Hospital District and the selected Offeror, and that the venue for any legal proceedings shall be in El Paso County, Texas.</w:t>
      </w:r>
    </w:p>
    <w:p w:rsidR="00366851" w:rsidRPr="009315AA" w:rsidRDefault="00366851" w:rsidP="00366851">
      <w:pPr>
        <w:tabs>
          <w:tab w:val="num" w:pos="540"/>
        </w:tabs>
        <w:ind w:left="540" w:hanging="540"/>
        <w:jc w:val="both"/>
        <w:rPr>
          <w:rFonts w:ascii="Arial" w:hAnsi="Arial" w:cs="Arial"/>
          <w:sz w:val="20"/>
          <w:szCs w:val="20"/>
        </w:rPr>
      </w:pPr>
    </w:p>
    <w:p w:rsidR="00366851" w:rsidRPr="009315AA" w:rsidRDefault="00366851" w:rsidP="00324529">
      <w:pPr>
        <w:numPr>
          <w:ilvl w:val="0"/>
          <w:numId w:val="1"/>
        </w:numPr>
        <w:tabs>
          <w:tab w:val="clear" w:pos="720"/>
          <w:tab w:val="num" w:pos="540"/>
        </w:tabs>
        <w:ind w:left="540" w:hanging="540"/>
        <w:jc w:val="both"/>
        <w:rPr>
          <w:rFonts w:ascii="Arial" w:hAnsi="Arial" w:cs="Arial"/>
          <w:sz w:val="22"/>
          <w:szCs w:val="22"/>
        </w:rPr>
      </w:pPr>
      <w:r w:rsidRPr="009315AA">
        <w:rPr>
          <w:rFonts w:ascii="Arial" w:hAnsi="Arial" w:cs="Arial"/>
          <w:sz w:val="22"/>
          <w:szCs w:val="22"/>
        </w:rPr>
        <w:t>By s</w:t>
      </w:r>
      <w:r w:rsidR="00CC40E2">
        <w:rPr>
          <w:rFonts w:ascii="Arial" w:hAnsi="Arial" w:cs="Arial"/>
          <w:sz w:val="22"/>
          <w:szCs w:val="22"/>
        </w:rPr>
        <w:t>ubmitting a response to this RFQ</w:t>
      </w:r>
      <w:r w:rsidRPr="009315AA">
        <w:rPr>
          <w:rFonts w:ascii="Arial" w:hAnsi="Arial" w:cs="Arial"/>
          <w:sz w:val="22"/>
          <w:szCs w:val="22"/>
        </w:rPr>
        <w:t xml:space="preserve">, the Offeror represents and warrants that it </w:t>
      </w:r>
      <w:r w:rsidR="00CC40E2">
        <w:rPr>
          <w:rFonts w:ascii="Arial" w:hAnsi="Arial" w:cs="Arial"/>
          <w:sz w:val="22"/>
          <w:szCs w:val="22"/>
        </w:rPr>
        <w:t>has read and understands the RFQ</w:t>
      </w:r>
      <w:r w:rsidRPr="009315AA">
        <w:rPr>
          <w:rFonts w:ascii="Arial" w:hAnsi="Arial" w:cs="Arial"/>
          <w:sz w:val="22"/>
          <w:szCs w:val="22"/>
        </w:rPr>
        <w:t xml:space="preserve"> documents and that its response is made in acco</w:t>
      </w:r>
      <w:r w:rsidR="00CC40E2">
        <w:rPr>
          <w:rFonts w:ascii="Arial" w:hAnsi="Arial" w:cs="Arial"/>
          <w:sz w:val="22"/>
          <w:szCs w:val="22"/>
        </w:rPr>
        <w:t>rdance with the terms of the RFQ</w:t>
      </w:r>
      <w:r w:rsidRPr="009315AA">
        <w:rPr>
          <w:rFonts w:ascii="Arial" w:hAnsi="Arial" w:cs="Arial"/>
          <w:sz w:val="22"/>
          <w:szCs w:val="22"/>
        </w:rPr>
        <w:t>.</w:t>
      </w:r>
    </w:p>
    <w:p w:rsidR="00366851" w:rsidRPr="009315AA" w:rsidRDefault="00366851" w:rsidP="00366851">
      <w:pPr>
        <w:tabs>
          <w:tab w:val="num" w:pos="540"/>
        </w:tabs>
        <w:ind w:left="540" w:hanging="540"/>
        <w:jc w:val="both"/>
        <w:rPr>
          <w:rFonts w:ascii="Arial" w:hAnsi="Arial" w:cs="Arial"/>
          <w:sz w:val="20"/>
          <w:szCs w:val="20"/>
        </w:rPr>
      </w:pPr>
    </w:p>
    <w:p w:rsidR="00366851" w:rsidRPr="009315AA" w:rsidRDefault="00366851" w:rsidP="00324529">
      <w:pPr>
        <w:numPr>
          <w:ilvl w:val="0"/>
          <w:numId w:val="1"/>
        </w:numPr>
        <w:tabs>
          <w:tab w:val="clear" w:pos="720"/>
          <w:tab w:val="num" w:pos="540"/>
        </w:tabs>
        <w:ind w:left="540" w:hanging="540"/>
        <w:jc w:val="both"/>
        <w:rPr>
          <w:rFonts w:ascii="Arial" w:hAnsi="Arial" w:cs="Arial"/>
          <w:sz w:val="22"/>
          <w:szCs w:val="22"/>
        </w:rPr>
      </w:pPr>
      <w:r w:rsidRPr="009315AA">
        <w:rPr>
          <w:rFonts w:ascii="Arial" w:hAnsi="Arial" w:cs="Arial"/>
          <w:sz w:val="22"/>
          <w:szCs w:val="22"/>
        </w:rPr>
        <w:t>By s</w:t>
      </w:r>
      <w:r w:rsidR="00CC40E2">
        <w:rPr>
          <w:rFonts w:ascii="Arial" w:hAnsi="Arial" w:cs="Arial"/>
          <w:sz w:val="22"/>
          <w:szCs w:val="22"/>
        </w:rPr>
        <w:t>ubmitting a response to this RFQ</w:t>
      </w:r>
      <w:r w:rsidRPr="009315AA">
        <w:rPr>
          <w:rFonts w:ascii="Arial" w:hAnsi="Arial" w:cs="Arial"/>
          <w:sz w:val="22"/>
          <w:szCs w:val="22"/>
        </w:rPr>
        <w:t>, the Offeror represents and warrants that it has read and understands that the contract terms between the selected Offeror and The Hospital District may be subject to the contractual terms of separate contracts between The Hospital District and other entities within The Hospital District.</w:t>
      </w:r>
    </w:p>
    <w:p w:rsidR="00366851" w:rsidRPr="009315AA" w:rsidRDefault="00366851" w:rsidP="00366851">
      <w:pPr>
        <w:tabs>
          <w:tab w:val="num" w:pos="540"/>
        </w:tabs>
        <w:ind w:left="540" w:hanging="540"/>
        <w:jc w:val="both"/>
        <w:rPr>
          <w:rFonts w:ascii="Arial" w:hAnsi="Arial" w:cs="Arial"/>
          <w:sz w:val="20"/>
          <w:szCs w:val="20"/>
        </w:rPr>
      </w:pPr>
    </w:p>
    <w:p w:rsidR="00366851" w:rsidRPr="009315AA" w:rsidRDefault="00366851" w:rsidP="00324529">
      <w:pPr>
        <w:numPr>
          <w:ilvl w:val="0"/>
          <w:numId w:val="1"/>
        </w:numPr>
        <w:tabs>
          <w:tab w:val="clear" w:pos="720"/>
          <w:tab w:val="num" w:pos="540"/>
        </w:tabs>
        <w:ind w:left="540" w:hanging="540"/>
        <w:jc w:val="both"/>
        <w:rPr>
          <w:rFonts w:ascii="Arial" w:hAnsi="Arial" w:cs="Arial"/>
          <w:sz w:val="22"/>
          <w:szCs w:val="22"/>
        </w:rPr>
      </w:pPr>
      <w:r w:rsidRPr="009315AA">
        <w:rPr>
          <w:rFonts w:ascii="Arial" w:hAnsi="Arial" w:cs="Arial"/>
          <w:sz w:val="22"/>
          <w:szCs w:val="22"/>
        </w:rPr>
        <w:t>By s</w:t>
      </w:r>
      <w:r w:rsidR="00CC40E2">
        <w:rPr>
          <w:rFonts w:ascii="Arial" w:hAnsi="Arial" w:cs="Arial"/>
          <w:sz w:val="22"/>
          <w:szCs w:val="22"/>
        </w:rPr>
        <w:t>ubmitting a response to this RFQ</w:t>
      </w:r>
      <w:r w:rsidRPr="009315AA">
        <w:rPr>
          <w:rFonts w:ascii="Arial" w:hAnsi="Arial" w:cs="Arial"/>
          <w:sz w:val="22"/>
          <w:szCs w:val="22"/>
        </w:rPr>
        <w:t>, the Offeror represents and warrants that the services it proposes are currently in compliance with HIPAA requirements and that it will maintain such services in compliance with HIPAA requirements as they may be amended or modified hereafter.</w:t>
      </w:r>
    </w:p>
    <w:p w:rsidR="00366851" w:rsidRPr="009315AA" w:rsidRDefault="00366851" w:rsidP="00366851">
      <w:pPr>
        <w:tabs>
          <w:tab w:val="num" w:pos="540"/>
        </w:tabs>
        <w:ind w:left="540" w:hanging="540"/>
        <w:jc w:val="both"/>
        <w:rPr>
          <w:rFonts w:ascii="Arial" w:hAnsi="Arial" w:cs="Arial"/>
          <w:sz w:val="16"/>
          <w:szCs w:val="16"/>
        </w:rPr>
      </w:pPr>
    </w:p>
    <w:p w:rsidR="00366851" w:rsidRPr="009315AA" w:rsidRDefault="00366851" w:rsidP="00324529">
      <w:pPr>
        <w:numPr>
          <w:ilvl w:val="0"/>
          <w:numId w:val="1"/>
        </w:numPr>
        <w:tabs>
          <w:tab w:val="clear" w:pos="720"/>
          <w:tab w:val="num" w:pos="540"/>
        </w:tabs>
        <w:ind w:left="540" w:hanging="540"/>
        <w:jc w:val="both"/>
        <w:rPr>
          <w:rFonts w:ascii="Arial" w:hAnsi="Arial" w:cs="Arial"/>
          <w:sz w:val="22"/>
          <w:szCs w:val="22"/>
        </w:rPr>
      </w:pPr>
      <w:r w:rsidRPr="009315AA">
        <w:rPr>
          <w:rFonts w:ascii="Arial" w:hAnsi="Arial" w:cs="Arial"/>
          <w:sz w:val="22"/>
          <w:szCs w:val="22"/>
        </w:rPr>
        <w:t>By s</w:t>
      </w:r>
      <w:r w:rsidR="00CC40E2">
        <w:rPr>
          <w:rFonts w:ascii="Arial" w:hAnsi="Arial" w:cs="Arial"/>
          <w:sz w:val="22"/>
          <w:szCs w:val="22"/>
        </w:rPr>
        <w:t>ubmitting a response to this RFQ</w:t>
      </w:r>
      <w:r w:rsidRPr="009315AA">
        <w:rPr>
          <w:rFonts w:ascii="Arial" w:hAnsi="Arial" w:cs="Arial"/>
          <w:sz w:val="22"/>
          <w:szCs w:val="22"/>
        </w:rPr>
        <w:t xml:space="preserve">, the Offeror agrees to waive any claim it has or may have against The Hospital District and any of its agents and employees, and the Board of Managers of the El Paso County Hospital District, both individually and in their official capacities, arising out of or in connection with 1) the administration, evaluation, or </w:t>
      </w:r>
      <w:r w:rsidRPr="009315AA">
        <w:rPr>
          <w:rFonts w:ascii="Arial" w:hAnsi="Arial" w:cs="Arial"/>
          <w:sz w:val="22"/>
          <w:szCs w:val="22"/>
        </w:rPr>
        <w:lastRenderedPageBreak/>
        <w:t>recommenda</w:t>
      </w:r>
      <w:r w:rsidR="00CC40E2">
        <w:rPr>
          <w:rFonts w:ascii="Arial" w:hAnsi="Arial" w:cs="Arial"/>
          <w:sz w:val="22"/>
          <w:szCs w:val="22"/>
        </w:rPr>
        <w:t>tion of any response to this RFQ</w:t>
      </w:r>
      <w:r w:rsidRPr="009315AA">
        <w:rPr>
          <w:rFonts w:ascii="Arial" w:hAnsi="Arial" w:cs="Arial"/>
          <w:sz w:val="22"/>
          <w:szCs w:val="22"/>
        </w:rPr>
        <w:t>; 2) waiver of any r</w:t>
      </w:r>
      <w:r w:rsidR="00CC40E2">
        <w:rPr>
          <w:rFonts w:ascii="Arial" w:hAnsi="Arial" w:cs="Arial"/>
          <w:sz w:val="22"/>
          <w:szCs w:val="22"/>
        </w:rPr>
        <w:t>equirements contained in the RFQ</w:t>
      </w:r>
      <w:r w:rsidRPr="009315AA">
        <w:rPr>
          <w:rFonts w:ascii="Arial" w:hAnsi="Arial" w:cs="Arial"/>
          <w:sz w:val="22"/>
          <w:szCs w:val="22"/>
        </w:rPr>
        <w:t xml:space="preserve"> or the contract documents; 3) acceptance or rejec</w:t>
      </w:r>
      <w:r w:rsidR="00CC40E2">
        <w:rPr>
          <w:rFonts w:ascii="Arial" w:hAnsi="Arial" w:cs="Arial"/>
          <w:sz w:val="22"/>
          <w:szCs w:val="22"/>
        </w:rPr>
        <w:t>tion of any response to this RFQ</w:t>
      </w:r>
      <w:r w:rsidRPr="009315AA">
        <w:rPr>
          <w:rFonts w:ascii="Arial" w:hAnsi="Arial" w:cs="Arial"/>
          <w:sz w:val="22"/>
          <w:szCs w:val="22"/>
        </w:rPr>
        <w:t>; and 4) award of this contract.</w:t>
      </w:r>
    </w:p>
    <w:p w:rsidR="00366851" w:rsidRPr="009315AA" w:rsidRDefault="00366851" w:rsidP="00366851">
      <w:pPr>
        <w:tabs>
          <w:tab w:val="num" w:pos="540"/>
        </w:tabs>
        <w:ind w:left="540" w:hanging="540"/>
        <w:jc w:val="both"/>
        <w:rPr>
          <w:rFonts w:ascii="Arial" w:hAnsi="Arial" w:cs="Arial"/>
          <w:sz w:val="20"/>
          <w:szCs w:val="20"/>
        </w:rPr>
      </w:pPr>
    </w:p>
    <w:p w:rsidR="00366851" w:rsidRPr="009315AA" w:rsidRDefault="00366851" w:rsidP="00324529">
      <w:pPr>
        <w:numPr>
          <w:ilvl w:val="0"/>
          <w:numId w:val="1"/>
        </w:numPr>
        <w:tabs>
          <w:tab w:val="clear" w:pos="720"/>
          <w:tab w:val="num" w:pos="540"/>
        </w:tabs>
        <w:ind w:left="540" w:hanging="540"/>
        <w:jc w:val="both"/>
        <w:rPr>
          <w:rFonts w:ascii="Arial" w:hAnsi="Arial" w:cs="Arial"/>
          <w:sz w:val="22"/>
          <w:szCs w:val="22"/>
        </w:rPr>
      </w:pPr>
      <w:r w:rsidRPr="009315AA">
        <w:rPr>
          <w:rFonts w:ascii="Arial" w:hAnsi="Arial" w:cs="Arial"/>
          <w:sz w:val="22"/>
          <w:szCs w:val="22"/>
        </w:rPr>
        <w:t>The response or any portion thereof, may at the option of The Hospital District, become part of the final contract, and thus, legally binding.</w:t>
      </w:r>
    </w:p>
    <w:p w:rsidR="00366851" w:rsidRPr="009315AA" w:rsidRDefault="00366851" w:rsidP="00366851">
      <w:pPr>
        <w:tabs>
          <w:tab w:val="num" w:pos="540"/>
        </w:tabs>
        <w:ind w:left="540" w:hanging="540"/>
        <w:jc w:val="both"/>
        <w:rPr>
          <w:rFonts w:ascii="Arial" w:hAnsi="Arial" w:cs="Arial"/>
          <w:sz w:val="22"/>
          <w:szCs w:val="22"/>
        </w:rPr>
      </w:pPr>
    </w:p>
    <w:p w:rsidR="00366851" w:rsidRPr="009315AA" w:rsidRDefault="00366851" w:rsidP="00324529">
      <w:pPr>
        <w:numPr>
          <w:ilvl w:val="0"/>
          <w:numId w:val="1"/>
        </w:numPr>
        <w:tabs>
          <w:tab w:val="clear" w:pos="720"/>
          <w:tab w:val="num" w:pos="540"/>
        </w:tabs>
        <w:ind w:left="540" w:hanging="540"/>
        <w:jc w:val="both"/>
        <w:rPr>
          <w:rFonts w:ascii="Arial" w:hAnsi="Arial" w:cs="Arial"/>
          <w:sz w:val="22"/>
          <w:szCs w:val="22"/>
        </w:rPr>
      </w:pPr>
      <w:r w:rsidRPr="009315AA">
        <w:rPr>
          <w:rFonts w:ascii="Arial" w:hAnsi="Arial" w:cs="Arial"/>
          <w:sz w:val="22"/>
          <w:szCs w:val="22"/>
        </w:rPr>
        <w:t>If The Hospital District requests the submittal of supplemental information, the information requested shall be promptly provided in writing. Such supplemental information shall be deemed a part of the response.</w:t>
      </w:r>
    </w:p>
    <w:p w:rsidR="00366851" w:rsidRPr="009315AA" w:rsidRDefault="00366851" w:rsidP="00366851">
      <w:pPr>
        <w:tabs>
          <w:tab w:val="num" w:pos="540"/>
        </w:tabs>
        <w:ind w:left="540" w:hanging="540"/>
        <w:jc w:val="both"/>
        <w:rPr>
          <w:rFonts w:ascii="Arial" w:hAnsi="Arial" w:cs="Arial"/>
          <w:sz w:val="20"/>
          <w:szCs w:val="20"/>
        </w:rPr>
      </w:pPr>
    </w:p>
    <w:p w:rsidR="00366851" w:rsidRPr="009315AA" w:rsidRDefault="00366851" w:rsidP="00324529">
      <w:pPr>
        <w:numPr>
          <w:ilvl w:val="0"/>
          <w:numId w:val="1"/>
        </w:numPr>
        <w:tabs>
          <w:tab w:val="clear" w:pos="720"/>
          <w:tab w:val="num" w:pos="540"/>
        </w:tabs>
        <w:ind w:left="540" w:hanging="540"/>
        <w:jc w:val="both"/>
        <w:rPr>
          <w:rFonts w:ascii="Arial" w:hAnsi="Arial" w:cs="Arial"/>
          <w:sz w:val="22"/>
          <w:szCs w:val="22"/>
        </w:rPr>
      </w:pPr>
      <w:r w:rsidRPr="009315AA">
        <w:rPr>
          <w:rFonts w:ascii="Arial" w:hAnsi="Arial" w:cs="Arial"/>
          <w:sz w:val="22"/>
          <w:szCs w:val="22"/>
        </w:rPr>
        <w:t>By s</w:t>
      </w:r>
      <w:r w:rsidR="00CC40E2">
        <w:rPr>
          <w:rFonts w:ascii="Arial" w:hAnsi="Arial" w:cs="Arial"/>
          <w:sz w:val="22"/>
          <w:szCs w:val="22"/>
        </w:rPr>
        <w:t>ubmitting a response to this RFQ</w:t>
      </w:r>
      <w:r w:rsidRPr="009315AA">
        <w:rPr>
          <w:rFonts w:ascii="Arial" w:hAnsi="Arial" w:cs="Arial"/>
          <w:sz w:val="22"/>
          <w:szCs w:val="22"/>
        </w:rPr>
        <w:t>, the Offeror represents and warrants that it shall not contract with any individual(s) or entity that is excluded from participation under the OIG or any other governmental program. The Offeror shall notify The Hospital District immediately in the event that Offeror, or any individual(s) it contracts with, is excluded from participating under the OIG or any other governmental program.</w:t>
      </w:r>
    </w:p>
    <w:p w:rsidR="00366851" w:rsidRPr="009315AA" w:rsidRDefault="00366851" w:rsidP="00366851">
      <w:pPr>
        <w:tabs>
          <w:tab w:val="num" w:pos="540"/>
        </w:tabs>
        <w:ind w:left="540" w:hanging="540"/>
        <w:jc w:val="both"/>
        <w:rPr>
          <w:rFonts w:ascii="Arial" w:hAnsi="Arial" w:cs="Arial"/>
          <w:sz w:val="20"/>
          <w:szCs w:val="20"/>
        </w:rPr>
      </w:pPr>
    </w:p>
    <w:p w:rsidR="00366851" w:rsidRPr="009315AA" w:rsidRDefault="00366851" w:rsidP="00324529">
      <w:pPr>
        <w:numPr>
          <w:ilvl w:val="0"/>
          <w:numId w:val="1"/>
        </w:numPr>
        <w:tabs>
          <w:tab w:val="clear" w:pos="720"/>
          <w:tab w:val="num" w:pos="540"/>
        </w:tabs>
        <w:ind w:left="540" w:hanging="540"/>
        <w:jc w:val="both"/>
        <w:rPr>
          <w:rFonts w:ascii="Arial" w:hAnsi="Arial" w:cs="Arial"/>
          <w:spacing w:val="-3"/>
          <w:sz w:val="22"/>
          <w:szCs w:val="22"/>
        </w:rPr>
      </w:pPr>
      <w:r w:rsidRPr="009315AA">
        <w:rPr>
          <w:rFonts w:ascii="Arial" w:hAnsi="Arial" w:cs="Arial"/>
          <w:sz w:val="22"/>
          <w:szCs w:val="22"/>
        </w:rPr>
        <w:t>By s</w:t>
      </w:r>
      <w:r w:rsidR="00CC40E2">
        <w:rPr>
          <w:rFonts w:ascii="Arial" w:hAnsi="Arial" w:cs="Arial"/>
          <w:sz w:val="22"/>
          <w:szCs w:val="22"/>
        </w:rPr>
        <w:t>ubmitting a response to this RFQ</w:t>
      </w:r>
      <w:r w:rsidRPr="009315AA">
        <w:rPr>
          <w:rFonts w:ascii="Arial" w:hAnsi="Arial" w:cs="Arial"/>
          <w:sz w:val="22"/>
          <w:szCs w:val="22"/>
        </w:rPr>
        <w:t>, the Offeror represents and warrants that neither it nor its employees, agents, or assigns have been (a) convicted of a criminal offense related to healthcare (unless such person or entity has implemented a compliance program as part of an agreement with the federal government); or (b) listed by a federal agency as debarred, excluded or otherwise ineligible for federal program participation under 42 U.S.C. 1320a-7, the OIG List of Excluded Individuals/Entities and/or the GSA list of debarred Offerors.</w:t>
      </w:r>
    </w:p>
    <w:p w:rsidR="00366851" w:rsidRPr="009315AA" w:rsidRDefault="00366851" w:rsidP="00366851">
      <w:pPr>
        <w:tabs>
          <w:tab w:val="num" w:pos="540"/>
        </w:tabs>
        <w:ind w:left="540" w:hanging="540"/>
        <w:jc w:val="both"/>
        <w:rPr>
          <w:rFonts w:ascii="Arial" w:hAnsi="Arial" w:cs="Arial"/>
          <w:sz w:val="20"/>
          <w:szCs w:val="20"/>
        </w:rPr>
      </w:pPr>
    </w:p>
    <w:p w:rsidR="00366851" w:rsidRPr="009315AA" w:rsidRDefault="00366851" w:rsidP="00324529">
      <w:pPr>
        <w:numPr>
          <w:ilvl w:val="0"/>
          <w:numId w:val="1"/>
        </w:numPr>
        <w:tabs>
          <w:tab w:val="clear" w:pos="720"/>
          <w:tab w:val="num" w:pos="540"/>
        </w:tabs>
        <w:ind w:left="540" w:hanging="540"/>
        <w:jc w:val="both"/>
        <w:rPr>
          <w:rFonts w:ascii="Arial" w:hAnsi="Arial" w:cs="Arial"/>
          <w:sz w:val="22"/>
          <w:szCs w:val="22"/>
        </w:rPr>
      </w:pPr>
      <w:r w:rsidRPr="009315AA">
        <w:rPr>
          <w:rFonts w:ascii="Arial" w:hAnsi="Arial" w:cs="Arial"/>
          <w:sz w:val="22"/>
          <w:szCs w:val="22"/>
        </w:rPr>
        <w:t>By s</w:t>
      </w:r>
      <w:r w:rsidR="00CC40E2">
        <w:rPr>
          <w:rFonts w:ascii="Arial" w:hAnsi="Arial" w:cs="Arial"/>
          <w:sz w:val="22"/>
          <w:szCs w:val="22"/>
        </w:rPr>
        <w:t>ubmitting a response to this RFQ</w:t>
      </w:r>
      <w:r w:rsidRPr="009315AA">
        <w:rPr>
          <w:rFonts w:ascii="Arial" w:hAnsi="Arial" w:cs="Arial"/>
          <w:sz w:val="22"/>
          <w:szCs w:val="22"/>
        </w:rPr>
        <w:t xml:space="preserve">, the Offeror represents and warrants that it shall notify The Hospital District within three (3) days of the time it receives notice of any action being taken against it or its employees, agents, or assigns which could result in its exclusion from participating in the Federal health care programs. The Offeror acknowledges that The Hospital District </w:t>
      </w:r>
      <w:r w:rsidRPr="009315AA">
        <w:rPr>
          <w:rFonts w:ascii="Arial" w:hAnsi="Arial" w:cs="Arial"/>
          <w:spacing w:val="-3"/>
          <w:sz w:val="22"/>
          <w:szCs w:val="22"/>
        </w:rPr>
        <w:t>may terminate this Agreement without penalty or further payment</w:t>
      </w:r>
      <w:r w:rsidRPr="009315AA">
        <w:rPr>
          <w:rFonts w:ascii="Arial" w:hAnsi="Arial" w:cs="Arial"/>
          <w:sz w:val="22"/>
          <w:szCs w:val="22"/>
        </w:rPr>
        <w:t xml:space="preserve"> upon the resolution of a pending criminal charge or proposed disbarment or exclusion which results in a conviction, disbarment or exclusion of the Offeror or its employees, agents, or assigns</w:t>
      </w:r>
      <w:r w:rsidRPr="009315AA">
        <w:rPr>
          <w:rFonts w:ascii="Arial" w:hAnsi="Arial" w:cs="Arial"/>
          <w:spacing w:val="-3"/>
          <w:sz w:val="22"/>
          <w:szCs w:val="22"/>
        </w:rPr>
        <w:t>.</w:t>
      </w:r>
    </w:p>
    <w:p w:rsidR="00366851" w:rsidRPr="009315AA" w:rsidRDefault="00366851" w:rsidP="00366851">
      <w:pPr>
        <w:tabs>
          <w:tab w:val="num" w:pos="540"/>
        </w:tabs>
        <w:ind w:left="540" w:hanging="540"/>
        <w:jc w:val="both"/>
        <w:rPr>
          <w:rFonts w:ascii="Arial" w:hAnsi="Arial" w:cs="Arial"/>
          <w:sz w:val="20"/>
          <w:szCs w:val="20"/>
        </w:rPr>
      </w:pPr>
    </w:p>
    <w:p w:rsidR="00366851" w:rsidRPr="009315AA" w:rsidRDefault="00366851" w:rsidP="00324529">
      <w:pPr>
        <w:numPr>
          <w:ilvl w:val="0"/>
          <w:numId w:val="1"/>
        </w:numPr>
        <w:tabs>
          <w:tab w:val="clear" w:pos="720"/>
          <w:tab w:val="num" w:pos="540"/>
        </w:tabs>
        <w:ind w:left="540" w:hanging="540"/>
        <w:jc w:val="both"/>
        <w:rPr>
          <w:rFonts w:ascii="Arial" w:hAnsi="Arial" w:cs="Arial"/>
          <w:sz w:val="22"/>
          <w:szCs w:val="22"/>
        </w:rPr>
      </w:pPr>
      <w:r w:rsidRPr="009315AA">
        <w:rPr>
          <w:rFonts w:ascii="Arial" w:hAnsi="Arial" w:cs="Arial"/>
          <w:sz w:val="22"/>
          <w:szCs w:val="22"/>
        </w:rPr>
        <w:t>By s</w:t>
      </w:r>
      <w:r w:rsidR="00CC40E2">
        <w:rPr>
          <w:rFonts w:ascii="Arial" w:hAnsi="Arial" w:cs="Arial"/>
          <w:sz w:val="22"/>
          <w:szCs w:val="22"/>
        </w:rPr>
        <w:t>ubmitting a response to this RFQ</w:t>
      </w:r>
      <w:r w:rsidRPr="009315AA">
        <w:rPr>
          <w:rFonts w:ascii="Arial" w:hAnsi="Arial" w:cs="Arial"/>
          <w:sz w:val="22"/>
          <w:szCs w:val="22"/>
        </w:rPr>
        <w:t>, the Offeror hereby acknowledges that The Hospital District has adopted a Code of Conduct for the purpose of identifying and rectifying compliance issues as they may arise. The Offeror hereby represents and warrants that it and its employees, agents, or assigns shall comply with the Code of Conduct that it meets all applicable The Hospital District compliance guidelines.</w:t>
      </w:r>
    </w:p>
    <w:p w:rsidR="00366851" w:rsidRPr="009315AA" w:rsidRDefault="00366851" w:rsidP="00366851">
      <w:pPr>
        <w:ind w:left="-90"/>
        <w:rPr>
          <w:rFonts w:ascii="Arial" w:hAnsi="Arial" w:cs="Arial"/>
          <w:sz w:val="22"/>
          <w:szCs w:val="22"/>
        </w:rPr>
      </w:pPr>
    </w:p>
    <w:p w:rsidR="004154F3" w:rsidRPr="009315AA" w:rsidRDefault="004154F3" w:rsidP="004154F3">
      <w:pPr>
        <w:ind w:left="-90"/>
        <w:rPr>
          <w:rFonts w:ascii="Arial" w:hAnsi="Arial" w:cs="Arial"/>
          <w:sz w:val="22"/>
          <w:szCs w:val="22"/>
        </w:rPr>
      </w:pPr>
    </w:p>
    <w:p w:rsidR="004154F3" w:rsidRPr="009315AA" w:rsidRDefault="004154F3" w:rsidP="004154F3">
      <w:pPr>
        <w:ind w:left="-90"/>
        <w:rPr>
          <w:rFonts w:ascii="Arial" w:hAnsi="Arial" w:cs="Arial"/>
          <w:sz w:val="22"/>
          <w:szCs w:val="22"/>
        </w:rPr>
      </w:pPr>
      <w:r w:rsidRPr="009315AA">
        <w:rPr>
          <w:rFonts w:ascii="Arial" w:hAnsi="Arial" w:cs="Arial"/>
          <w:sz w:val="22"/>
          <w:szCs w:val="22"/>
        </w:rPr>
        <w:t>________________________________________</w:t>
      </w:r>
      <w:r w:rsidRPr="009315AA">
        <w:rPr>
          <w:rFonts w:ascii="Arial" w:hAnsi="Arial" w:cs="Arial"/>
          <w:sz w:val="22"/>
          <w:szCs w:val="22"/>
        </w:rPr>
        <w:tab/>
      </w:r>
      <w:r w:rsidRPr="009315AA">
        <w:rPr>
          <w:rFonts w:ascii="Arial" w:hAnsi="Arial" w:cs="Arial"/>
          <w:sz w:val="22"/>
          <w:szCs w:val="22"/>
        </w:rPr>
        <w:tab/>
        <w:t>______________________</w:t>
      </w:r>
    </w:p>
    <w:p w:rsidR="004154F3" w:rsidRPr="009315AA" w:rsidRDefault="004154F3" w:rsidP="004154F3">
      <w:pPr>
        <w:rPr>
          <w:rFonts w:ascii="Arial" w:hAnsi="Arial" w:cs="Arial"/>
          <w:sz w:val="22"/>
          <w:szCs w:val="22"/>
        </w:rPr>
      </w:pPr>
      <w:r w:rsidRPr="009315AA">
        <w:rPr>
          <w:rFonts w:ascii="Arial" w:hAnsi="Arial" w:cs="Arial"/>
          <w:sz w:val="22"/>
          <w:szCs w:val="22"/>
        </w:rPr>
        <w:t>Name of Offeror</w:t>
      </w:r>
      <w:r w:rsidRPr="009315AA">
        <w:rPr>
          <w:rFonts w:ascii="Arial" w:hAnsi="Arial" w:cs="Arial"/>
          <w:sz w:val="22"/>
          <w:szCs w:val="22"/>
        </w:rPr>
        <w:tab/>
      </w:r>
      <w:r w:rsidRPr="009315AA">
        <w:rPr>
          <w:rFonts w:ascii="Arial" w:hAnsi="Arial" w:cs="Arial"/>
          <w:sz w:val="22"/>
          <w:szCs w:val="22"/>
        </w:rPr>
        <w:tab/>
      </w:r>
      <w:r w:rsidRPr="009315AA">
        <w:rPr>
          <w:rFonts w:ascii="Arial" w:hAnsi="Arial" w:cs="Arial"/>
          <w:sz w:val="22"/>
          <w:szCs w:val="22"/>
        </w:rPr>
        <w:tab/>
      </w:r>
      <w:r w:rsidRPr="009315AA">
        <w:rPr>
          <w:rFonts w:ascii="Arial" w:hAnsi="Arial" w:cs="Arial"/>
          <w:sz w:val="22"/>
          <w:szCs w:val="22"/>
        </w:rPr>
        <w:tab/>
      </w:r>
      <w:r w:rsidRPr="009315AA">
        <w:rPr>
          <w:rFonts w:ascii="Arial" w:hAnsi="Arial" w:cs="Arial"/>
          <w:sz w:val="22"/>
          <w:szCs w:val="22"/>
        </w:rPr>
        <w:tab/>
      </w:r>
      <w:r w:rsidRPr="009315AA">
        <w:rPr>
          <w:rFonts w:ascii="Arial" w:hAnsi="Arial" w:cs="Arial"/>
          <w:sz w:val="22"/>
          <w:szCs w:val="22"/>
        </w:rPr>
        <w:tab/>
      </w:r>
      <w:r w:rsidRPr="009315AA">
        <w:rPr>
          <w:rFonts w:ascii="Arial" w:hAnsi="Arial" w:cs="Arial"/>
          <w:sz w:val="22"/>
          <w:szCs w:val="22"/>
        </w:rPr>
        <w:tab/>
        <w:t>Date</w:t>
      </w:r>
    </w:p>
    <w:p w:rsidR="004154F3" w:rsidRPr="009315AA" w:rsidRDefault="004154F3" w:rsidP="004154F3">
      <w:pPr>
        <w:ind w:left="-90"/>
        <w:rPr>
          <w:rFonts w:ascii="Arial" w:hAnsi="Arial" w:cs="Arial"/>
          <w:sz w:val="22"/>
          <w:szCs w:val="22"/>
        </w:rPr>
      </w:pPr>
    </w:p>
    <w:p w:rsidR="004154F3" w:rsidRPr="009315AA" w:rsidRDefault="004154F3" w:rsidP="004154F3">
      <w:pPr>
        <w:ind w:left="-90"/>
        <w:rPr>
          <w:rFonts w:ascii="Arial" w:hAnsi="Arial" w:cs="Arial"/>
          <w:sz w:val="22"/>
          <w:szCs w:val="22"/>
        </w:rPr>
      </w:pPr>
    </w:p>
    <w:p w:rsidR="004154F3" w:rsidRPr="009315AA" w:rsidRDefault="004154F3" w:rsidP="004154F3">
      <w:pPr>
        <w:ind w:left="-90"/>
        <w:rPr>
          <w:rFonts w:ascii="Arial" w:hAnsi="Arial" w:cs="Arial"/>
          <w:sz w:val="22"/>
          <w:szCs w:val="22"/>
        </w:rPr>
      </w:pPr>
      <w:r w:rsidRPr="009315AA">
        <w:rPr>
          <w:rFonts w:ascii="Arial" w:hAnsi="Arial" w:cs="Arial"/>
          <w:sz w:val="22"/>
          <w:szCs w:val="22"/>
        </w:rPr>
        <w:t>______________________________________________</w:t>
      </w:r>
    </w:p>
    <w:p w:rsidR="004154F3" w:rsidRPr="009315AA" w:rsidRDefault="004154F3" w:rsidP="004154F3">
      <w:pPr>
        <w:ind w:left="-90"/>
        <w:rPr>
          <w:rFonts w:ascii="Arial" w:hAnsi="Arial" w:cs="Arial"/>
          <w:sz w:val="22"/>
          <w:szCs w:val="22"/>
        </w:rPr>
      </w:pPr>
      <w:r w:rsidRPr="009315AA">
        <w:rPr>
          <w:rFonts w:ascii="Arial" w:hAnsi="Arial" w:cs="Arial"/>
          <w:sz w:val="22"/>
          <w:szCs w:val="22"/>
        </w:rPr>
        <w:t>Signature of authorized representative for Offeror</w:t>
      </w:r>
    </w:p>
    <w:p w:rsidR="00366851" w:rsidRDefault="00366851" w:rsidP="00366851">
      <w:pPr>
        <w:tabs>
          <w:tab w:val="left" w:pos="720"/>
        </w:tabs>
        <w:ind w:left="720"/>
        <w:jc w:val="both"/>
        <w:rPr>
          <w:rFonts w:ascii="Arial" w:hAnsi="Arial" w:cs="Arial"/>
        </w:rPr>
      </w:pPr>
    </w:p>
    <w:p w:rsidR="00A01B6D" w:rsidRDefault="00A01B6D" w:rsidP="00366851">
      <w:pPr>
        <w:tabs>
          <w:tab w:val="left" w:pos="720"/>
        </w:tabs>
        <w:ind w:left="720"/>
        <w:jc w:val="both"/>
        <w:rPr>
          <w:rFonts w:ascii="Arial" w:hAnsi="Arial" w:cs="Arial"/>
        </w:rPr>
      </w:pPr>
    </w:p>
    <w:p w:rsidR="0098329F" w:rsidRDefault="0098329F" w:rsidP="00366851">
      <w:pPr>
        <w:tabs>
          <w:tab w:val="left" w:pos="720"/>
        </w:tabs>
        <w:ind w:left="720"/>
        <w:jc w:val="both"/>
        <w:rPr>
          <w:rFonts w:ascii="Arial" w:hAnsi="Arial" w:cs="Arial"/>
        </w:rPr>
      </w:pPr>
    </w:p>
    <w:p w:rsidR="00074B58" w:rsidRDefault="00074B58" w:rsidP="00FC71AB">
      <w:pPr>
        <w:pStyle w:val="Heading1"/>
        <w:numPr>
          <w:ilvl w:val="0"/>
          <w:numId w:val="28"/>
        </w:numPr>
        <w:tabs>
          <w:tab w:val="clear" w:pos="720"/>
          <w:tab w:val="num" w:pos="360"/>
        </w:tabs>
        <w:ind w:hanging="720"/>
        <w:rPr>
          <w:rFonts w:ascii="Arial" w:hAnsi="Arial"/>
          <w:sz w:val="22"/>
        </w:rPr>
      </w:pPr>
      <w:bookmarkStart w:id="69" w:name="_Toc188601636"/>
      <w:r w:rsidRPr="00B418FB">
        <w:rPr>
          <w:rFonts w:ascii="Arial" w:hAnsi="Arial"/>
          <w:sz w:val="22"/>
        </w:rPr>
        <w:lastRenderedPageBreak/>
        <w:t>GENERAL TERMS AND CONDITIONS</w:t>
      </w:r>
      <w:bookmarkEnd w:id="69"/>
    </w:p>
    <w:p w:rsidR="009E4DA8" w:rsidRDefault="009E4DA8" w:rsidP="009E4DA8"/>
    <w:p w:rsidR="009E4DA8" w:rsidRPr="00983139" w:rsidRDefault="009E4DA8" w:rsidP="009E4DA8">
      <w:pPr>
        <w:tabs>
          <w:tab w:val="left" w:pos="1080"/>
        </w:tabs>
        <w:spacing w:line="480" w:lineRule="auto"/>
        <w:jc w:val="center"/>
        <w:rPr>
          <w:rFonts w:ascii="Arial" w:hAnsi="Arial" w:cs="Arial"/>
          <w:b/>
          <w:i/>
          <w:sz w:val="22"/>
          <w:szCs w:val="22"/>
          <w:u w:val="single"/>
        </w:rPr>
      </w:pPr>
      <w:r w:rsidRPr="00983139">
        <w:rPr>
          <w:rFonts w:ascii="Arial" w:hAnsi="Arial" w:cs="Arial"/>
          <w:b/>
          <w:i/>
          <w:sz w:val="22"/>
          <w:szCs w:val="22"/>
          <w:u w:val="single"/>
        </w:rPr>
        <w:t>For viewing purposes</w:t>
      </w:r>
      <w:r>
        <w:rPr>
          <w:rFonts w:ascii="Arial" w:hAnsi="Arial" w:cs="Arial"/>
          <w:b/>
          <w:i/>
          <w:sz w:val="22"/>
          <w:szCs w:val="22"/>
          <w:u w:val="single"/>
        </w:rPr>
        <w:t xml:space="preserve"> only, do not need to sign</w:t>
      </w:r>
    </w:p>
    <w:p w:rsidR="00970630" w:rsidRPr="00970630" w:rsidRDefault="00970630" w:rsidP="006A215C">
      <w:pPr>
        <w:numPr>
          <w:ilvl w:val="0"/>
          <w:numId w:val="19"/>
        </w:numPr>
        <w:tabs>
          <w:tab w:val="clear" w:pos="810"/>
          <w:tab w:val="left" w:pos="-720"/>
          <w:tab w:val="num" w:pos="630"/>
        </w:tabs>
        <w:suppressAutoHyphens/>
        <w:overflowPunct w:val="0"/>
        <w:autoSpaceDE w:val="0"/>
        <w:autoSpaceDN w:val="0"/>
        <w:adjustRightInd w:val="0"/>
        <w:ind w:left="630" w:hanging="270"/>
        <w:jc w:val="both"/>
        <w:textAlignment w:val="baseline"/>
        <w:rPr>
          <w:rFonts w:ascii="Arial" w:hAnsi="Arial" w:cs="Arial"/>
          <w:sz w:val="22"/>
          <w:szCs w:val="22"/>
        </w:rPr>
      </w:pPr>
      <w:r w:rsidRPr="00970630">
        <w:rPr>
          <w:rFonts w:ascii="Arial" w:hAnsi="Arial" w:cs="Arial"/>
          <w:sz w:val="22"/>
          <w:szCs w:val="22"/>
        </w:rPr>
        <w:t>This Agreement shall be for a period of __________, beginning on th</w:t>
      </w:r>
      <w:r w:rsidR="00FA025D">
        <w:rPr>
          <w:rFonts w:ascii="Arial" w:hAnsi="Arial" w:cs="Arial"/>
          <w:sz w:val="22"/>
          <w:szCs w:val="22"/>
        </w:rPr>
        <w:t>e ____ day of ______________ 202</w:t>
      </w:r>
      <w:r w:rsidRPr="00970630">
        <w:rPr>
          <w:rFonts w:ascii="Arial" w:hAnsi="Arial" w:cs="Arial"/>
          <w:sz w:val="22"/>
          <w:szCs w:val="22"/>
        </w:rPr>
        <w:t>_ and ending th</w:t>
      </w:r>
      <w:r w:rsidR="00FA025D">
        <w:rPr>
          <w:rFonts w:ascii="Arial" w:hAnsi="Arial" w:cs="Arial"/>
          <w:sz w:val="22"/>
          <w:szCs w:val="22"/>
        </w:rPr>
        <w:t>e ____ day of ______________ 202</w:t>
      </w:r>
      <w:r w:rsidRPr="00970630">
        <w:rPr>
          <w:rFonts w:ascii="Arial" w:hAnsi="Arial" w:cs="Arial"/>
          <w:sz w:val="22"/>
          <w:szCs w:val="22"/>
        </w:rPr>
        <w:t xml:space="preserve">_.  Customer may terminate this Agreement without cause by giving the other party thirty (30) days written notice.  Parties may immediately terminate this Agreement for cause pursuant to breach of any term of this Agreement.  Notice of termination to ______________ shall be mailed by certified mail, return receipt requested to Chief Executive Officer, ____________________________________________. Notice of termination to Customer shall be mailed by certified mail, return receipt requested to the President and Chief Executive Officer, University Medical Center of El Paso, </w:t>
      </w:r>
      <w:smartTag w:uri="urn:schemas-microsoft-com:office:smarttags" w:element="address">
        <w:smartTag w:uri="urn:schemas-microsoft-com:office:smarttags" w:element="Street">
          <w:r w:rsidRPr="00970630">
            <w:rPr>
              <w:rFonts w:ascii="Arial" w:hAnsi="Arial" w:cs="Arial"/>
              <w:sz w:val="22"/>
              <w:szCs w:val="22"/>
            </w:rPr>
            <w:t>4815 Alameda Avenue</w:t>
          </w:r>
        </w:smartTag>
        <w:r w:rsidRPr="00970630">
          <w:rPr>
            <w:rFonts w:ascii="Arial" w:hAnsi="Arial" w:cs="Arial"/>
            <w:sz w:val="22"/>
            <w:szCs w:val="22"/>
          </w:rPr>
          <w:t xml:space="preserve">, </w:t>
        </w:r>
        <w:smartTag w:uri="urn:schemas-microsoft-com:office:smarttags" w:element="City">
          <w:r w:rsidRPr="00970630">
            <w:rPr>
              <w:rFonts w:ascii="Arial" w:hAnsi="Arial" w:cs="Arial"/>
              <w:sz w:val="22"/>
              <w:szCs w:val="22"/>
            </w:rPr>
            <w:t>El Paso</w:t>
          </w:r>
        </w:smartTag>
        <w:r w:rsidRPr="00970630">
          <w:rPr>
            <w:rFonts w:ascii="Arial" w:hAnsi="Arial" w:cs="Arial"/>
            <w:sz w:val="22"/>
            <w:szCs w:val="22"/>
          </w:rPr>
          <w:t xml:space="preserve">, </w:t>
        </w:r>
        <w:smartTag w:uri="urn:schemas-microsoft-com:office:smarttags" w:element="State">
          <w:r w:rsidRPr="00970630">
            <w:rPr>
              <w:rFonts w:ascii="Arial" w:hAnsi="Arial" w:cs="Arial"/>
              <w:sz w:val="22"/>
              <w:szCs w:val="22"/>
            </w:rPr>
            <w:t>Texas</w:t>
          </w:r>
        </w:smartTag>
        <w:r w:rsidRPr="00970630">
          <w:rPr>
            <w:rFonts w:ascii="Arial" w:hAnsi="Arial" w:cs="Arial"/>
            <w:sz w:val="22"/>
            <w:szCs w:val="22"/>
          </w:rPr>
          <w:t xml:space="preserve"> </w:t>
        </w:r>
        <w:smartTag w:uri="urn:schemas-microsoft-com:office:smarttags" w:element="PostalCode">
          <w:r w:rsidRPr="00970630">
            <w:rPr>
              <w:rFonts w:ascii="Arial" w:hAnsi="Arial" w:cs="Arial"/>
              <w:sz w:val="22"/>
              <w:szCs w:val="22"/>
            </w:rPr>
            <w:t>79905</w:t>
          </w:r>
        </w:smartTag>
      </w:smartTag>
      <w:r w:rsidRPr="00970630">
        <w:rPr>
          <w:rFonts w:ascii="Arial" w:hAnsi="Arial" w:cs="Arial"/>
          <w:sz w:val="22"/>
          <w:szCs w:val="22"/>
        </w:rPr>
        <w:t>.  Any other notice required or permitted under this Agreement shall be mailed by certified mail, return receipt requested, to the addresses above.  A party may change its address by giving notice in compliance with this section.</w:t>
      </w:r>
    </w:p>
    <w:p w:rsidR="00970630" w:rsidRPr="00970630" w:rsidRDefault="00970630" w:rsidP="00970630">
      <w:pPr>
        <w:pStyle w:val="BodyText"/>
        <w:numPr>
          <w:ilvl w:val="12"/>
          <w:numId w:val="0"/>
        </w:numPr>
        <w:tabs>
          <w:tab w:val="num" w:pos="630"/>
        </w:tabs>
        <w:ind w:hanging="540"/>
        <w:rPr>
          <w:rFonts w:ascii="Arial" w:hAnsi="Arial" w:cs="Arial"/>
          <w:sz w:val="22"/>
          <w:szCs w:val="22"/>
        </w:rPr>
      </w:pPr>
    </w:p>
    <w:p w:rsidR="00970630" w:rsidRPr="00970630" w:rsidRDefault="00970630" w:rsidP="006A215C">
      <w:pPr>
        <w:pStyle w:val="BodyText"/>
        <w:numPr>
          <w:ilvl w:val="0"/>
          <w:numId w:val="19"/>
        </w:numPr>
        <w:tabs>
          <w:tab w:val="clear" w:pos="810"/>
          <w:tab w:val="left" w:pos="-720"/>
          <w:tab w:val="num" w:pos="630"/>
        </w:tabs>
        <w:suppressAutoHyphens/>
        <w:ind w:left="630" w:hanging="270"/>
        <w:rPr>
          <w:rFonts w:ascii="Arial" w:hAnsi="Arial" w:cs="Arial"/>
          <w:sz w:val="22"/>
          <w:szCs w:val="22"/>
        </w:rPr>
      </w:pPr>
      <w:r w:rsidRPr="00970630">
        <w:rPr>
          <w:rFonts w:ascii="Arial" w:hAnsi="Arial" w:cs="Arial"/>
          <w:sz w:val="22"/>
          <w:szCs w:val="22"/>
        </w:rPr>
        <w:t>Payments not made when due shall be subject to late charges of the lesser of (a) one and one-half percent (1.5%) per month of the overdue amount or (b) the maximum amount permitted under applicable law.</w:t>
      </w:r>
    </w:p>
    <w:p w:rsidR="00970630" w:rsidRPr="00970630" w:rsidRDefault="00970630" w:rsidP="00970630">
      <w:pPr>
        <w:numPr>
          <w:ilvl w:val="12"/>
          <w:numId w:val="0"/>
        </w:numPr>
        <w:tabs>
          <w:tab w:val="center" w:pos="0"/>
          <w:tab w:val="num" w:pos="630"/>
        </w:tabs>
        <w:suppressAutoHyphens/>
        <w:ind w:left="-735" w:hanging="540"/>
        <w:jc w:val="both"/>
        <w:rPr>
          <w:rFonts w:ascii="Arial" w:hAnsi="Arial" w:cs="Arial"/>
          <w:spacing w:val="-3"/>
          <w:sz w:val="22"/>
          <w:szCs w:val="22"/>
        </w:rPr>
      </w:pPr>
    </w:p>
    <w:p w:rsidR="00970630" w:rsidRPr="00970630" w:rsidRDefault="00970630" w:rsidP="006A215C">
      <w:pPr>
        <w:numPr>
          <w:ilvl w:val="0"/>
          <w:numId w:val="19"/>
        </w:numPr>
        <w:tabs>
          <w:tab w:val="clear" w:pos="810"/>
          <w:tab w:val="center" w:pos="0"/>
          <w:tab w:val="num" w:pos="630"/>
        </w:tabs>
        <w:suppressAutoHyphens/>
        <w:overflowPunct w:val="0"/>
        <w:autoSpaceDE w:val="0"/>
        <w:autoSpaceDN w:val="0"/>
        <w:adjustRightInd w:val="0"/>
        <w:ind w:left="630" w:hanging="270"/>
        <w:jc w:val="both"/>
        <w:textAlignment w:val="baseline"/>
        <w:rPr>
          <w:rFonts w:ascii="Arial" w:hAnsi="Arial" w:cs="Arial"/>
          <w:spacing w:val="-3"/>
          <w:sz w:val="22"/>
          <w:szCs w:val="22"/>
        </w:rPr>
      </w:pPr>
      <w:r w:rsidRPr="00970630">
        <w:rPr>
          <w:rFonts w:ascii="Arial" w:hAnsi="Arial" w:cs="Arial"/>
          <w:spacing w:val="-3"/>
          <w:sz w:val="22"/>
          <w:szCs w:val="22"/>
        </w:rPr>
        <w:t xml:space="preserve">Both parties agree that the said sum for the services rendered during the term of this Agreement shall not exceed $___,___.00 annually.  </w:t>
      </w:r>
    </w:p>
    <w:p w:rsidR="00970630" w:rsidRPr="00970630" w:rsidRDefault="00970630" w:rsidP="00970630">
      <w:pPr>
        <w:numPr>
          <w:ilvl w:val="12"/>
          <w:numId w:val="0"/>
        </w:numPr>
        <w:tabs>
          <w:tab w:val="num" w:pos="630"/>
          <w:tab w:val="center" w:pos="4680"/>
        </w:tabs>
        <w:suppressAutoHyphens/>
        <w:ind w:hanging="540"/>
        <w:jc w:val="both"/>
        <w:rPr>
          <w:rFonts w:ascii="Arial" w:hAnsi="Arial" w:cs="Arial"/>
          <w:spacing w:val="-3"/>
          <w:sz w:val="22"/>
          <w:szCs w:val="22"/>
        </w:rPr>
      </w:pPr>
    </w:p>
    <w:p w:rsidR="00970630" w:rsidRPr="00970630" w:rsidRDefault="00970630" w:rsidP="006A215C">
      <w:pPr>
        <w:numPr>
          <w:ilvl w:val="0"/>
          <w:numId w:val="19"/>
        </w:numPr>
        <w:tabs>
          <w:tab w:val="clear" w:pos="810"/>
          <w:tab w:val="num" w:pos="630"/>
        </w:tabs>
        <w:suppressAutoHyphens/>
        <w:overflowPunct w:val="0"/>
        <w:autoSpaceDE w:val="0"/>
        <w:autoSpaceDN w:val="0"/>
        <w:adjustRightInd w:val="0"/>
        <w:ind w:left="630" w:hanging="270"/>
        <w:jc w:val="both"/>
        <w:textAlignment w:val="baseline"/>
        <w:rPr>
          <w:rFonts w:ascii="Arial" w:hAnsi="Arial" w:cs="Arial"/>
          <w:spacing w:val="-3"/>
          <w:sz w:val="22"/>
          <w:szCs w:val="22"/>
        </w:rPr>
      </w:pPr>
      <w:r w:rsidRPr="00970630">
        <w:rPr>
          <w:rFonts w:ascii="Arial" w:hAnsi="Arial" w:cs="Arial"/>
          <w:spacing w:val="-3"/>
          <w:sz w:val="22"/>
          <w:szCs w:val="22"/>
        </w:rPr>
        <w:t xml:space="preserve">Nothing contained herein shall be construed as creating the relationship of employer and employee between ___________ and </w:t>
      </w:r>
      <w:r w:rsidRPr="00970630">
        <w:rPr>
          <w:rFonts w:ascii="Arial" w:hAnsi="Arial" w:cs="Arial"/>
          <w:sz w:val="22"/>
          <w:szCs w:val="22"/>
        </w:rPr>
        <w:t>Customer</w:t>
      </w:r>
      <w:r w:rsidRPr="00970630">
        <w:rPr>
          <w:rFonts w:ascii="Arial" w:hAnsi="Arial" w:cs="Arial"/>
          <w:spacing w:val="-3"/>
          <w:sz w:val="22"/>
          <w:szCs w:val="22"/>
        </w:rPr>
        <w:t xml:space="preserve">, insofar as </w:t>
      </w:r>
      <w:r w:rsidRPr="00970630">
        <w:rPr>
          <w:rFonts w:ascii="Arial" w:hAnsi="Arial" w:cs="Arial"/>
          <w:sz w:val="22"/>
          <w:szCs w:val="22"/>
        </w:rPr>
        <w:t>Customer</w:t>
      </w:r>
      <w:r w:rsidRPr="00970630">
        <w:rPr>
          <w:rFonts w:ascii="Arial" w:hAnsi="Arial" w:cs="Arial"/>
          <w:spacing w:val="-3"/>
          <w:sz w:val="22"/>
          <w:szCs w:val="22"/>
        </w:rPr>
        <w:t xml:space="preserve"> will not direct ___________ in the performance of its services or in any manner interfere with the professional judgment of ___________.  ___________ shall be deemed at all times to be an independent contractor.  ___________ shall not be included in any employee retirement or fringe benefit plan, and will not be covered by Worker’s Compensation Coverage.  </w:t>
      </w:r>
      <w:r w:rsidRPr="00970630">
        <w:rPr>
          <w:rFonts w:ascii="Arial" w:hAnsi="Arial" w:cs="Arial"/>
          <w:sz w:val="22"/>
          <w:szCs w:val="22"/>
        </w:rPr>
        <w:t>Customer</w:t>
      </w:r>
      <w:r w:rsidRPr="00970630">
        <w:rPr>
          <w:rFonts w:ascii="Arial" w:hAnsi="Arial" w:cs="Arial"/>
          <w:spacing w:val="-3"/>
          <w:sz w:val="22"/>
          <w:szCs w:val="22"/>
        </w:rPr>
        <w:t xml:space="preserve"> will not withhold monies for State or Federal Income Tax or Social Security Payments, and the fees stipulated herein shall be paid in full to ___________ without deductions of any kind.  ___________ shall be responsible for payment of Social Security and State and Federal Income Taxes.</w:t>
      </w:r>
    </w:p>
    <w:p w:rsidR="00970630" w:rsidRPr="00970630" w:rsidRDefault="00970630" w:rsidP="00970630">
      <w:pPr>
        <w:numPr>
          <w:ilvl w:val="12"/>
          <w:numId w:val="0"/>
        </w:numPr>
        <w:tabs>
          <w:tab w:val="left" w:pos="-720"/>
          <w:tab w:val="num" w:pos="630"/>
        </w:tabs>
        <w:suppressAutoHyphens/>
        <w:ind w:left="630" w:hanging="270"/>
        <w:jc w:val="both"/>
        <w:rPr>
          <w:rFonts w:ascii="Arial" w:hAnsi="Arial" w:cs="Arial"/>
          <w:spacing w:val="-3"/>
          <w:sz w:val="22"/>
          <w:szCs w:val="22"/>
        </w:rPr>
      </w:pPr>
    </w:p>
    <w:p w:rsidR="00970630" w:rsidRPr="00970630" w:rsidRDefault="00970630" w:rsidP="006A215C">
      <w:pPr>
        <w:pStyle w:val="BodyText"/>
        <w:numPr>
          <w:ilvl w:val="0"/>
          <w:numId w:val="19"/>
        </w:numPr>
        <w:tabs>
          <w:tab w:val="clear" w:pos="810"/>
          <w:tab w:val="num" w:pos="630"/>
        </w:tabs>
        <w:ind w:left="630" w:hanging="270"/>
        <w:rPr>
          <w:rFonts w:ascii="Arial" w:hAnsi="Arial" w:cs="Arial"/>
          <w:sz w:val="22"/>
          <w:szCs w:val="22"/>
        </w:rPr>
      </w:pPr>
      <w:r w:rsidRPr="00970630">
        <w:rPr>
          <w:rFonts w:ascii="Arial" w:hAnsi="Arial" w:cs="Arial"/>
          <w:sz w:val="22"/>
          <w:szCs w:val="22"/>
        </w:rPr>
        <w:t>_________________ hereby agrees to maintain liability insurance the limits of which shall be not less than ONE MILLION DOLLARS ($1,000,000.00) for each incident and THREE MILLION DOLLARS ($3,000,000.00) aggregate.</w:t>
      </w:r>
    </w:p>
    <w:p w:rsidR="00970630" w:rsidRPr="00970630" w:rsidRDefault="00970630" w:rsidP="00970630">
      <w:pPr>
        <w:pStyle w:val="BodyText"/>
        <w:numPr>
          <w:ilvl w:val="12"/>
          <w:numId w:val="0"/>
        </w:numPr>
        <w:tabs>
          <w:tab w:val="num" w:pos="630"/>
        </w:tabs>
        <w:ind w:hanging="540"/>
        <w:rPr>
          <w:rFonts w:ascii="Arial" w:hAnsi="Arial" w:cs="Arial"/>
          <w:sz w:val="22"/>
          <w:szCs w:val="22"/>
        </w:rPr>
      </w:pPr>
    </w:p>
    <w:p w:rsidR="00970630" w:rsidRPr="00970630" w:rsidRDefault="00970630" w:rsidP="006A215C">
      <w:pPr>
        <w:numPr>
          <w:ilvl w:val="0"/>
          <w:numId w:val="19"/>
        </w:numPr>
        <w:tabs>
          <w:tab w:val="clear" w:pos="810"/>
          <w:tab w:val="left" w:pos="-720"/>
          <w:tab w:val="num" w:pos="630"/>
        </w:tabs>
        <w:suppressAutoHyphens/>
        <w:overflowPunct w:val="0"/>
        <w:autoSpaceDE w:val="0"/>
        <w:autoSpaceDN w:val="0"/>
        <w:adjustRightInd w:val="0"/>
        <w:ind w:left="630" w:hanging="270"/>
        <w:jc w:val="both"/>
        <w:textAlignment w:val="baseline"/>
        <w:rPr>
          <w:rFonts w:ascii="Arial" w:hAnsi="Arial" w:cs="Arial"/>
          <w:sz w:val="22"/>
          <w:szCs w:val="22"/>
        </w:rPr>
      </w:pPr>
      <w:r w:rsidRPr="00970630">
        <w:rPr>
          <w:rFonts w:ascii="Arial" w:hAnsi="Arial" w:cs="Arial"/>
          <w:sz w:val="22"/>
          <w:szCs w:val="22"/>
        </w:rPr>
        <w:t xml:space="preserve">Customer is a political subdivision of the State of </w:t>
      </w:r>
      <w:smartTag w:uri="urn:schemas-microsoft-com:office:smarttags" w:element="place">
        <w:smartTag w:uri="urn:schemas-microsoft-com:office:smarttags" w:element="State">
          <w:r w:rsidRPr="00970630">
            <w:rPr>
              <w:rFonts w:ascii="Arial" w:hAnsi="Arial" w:cs="Arial"/>
              <w:sz w:val="22"/>
              <w:szCs w:val="22"/>
            </w:rPr>
            <w:t>Texas</w:t>
          </w:r>
        </w:smartTag>
      </w:smartTag>
      <w:r w:rsidRPr="00970630">
        <w:rPr>
          <w:rFonts w:ascii="Arial" w:hAnsi="Arial" w:cs="Arial"/>
          <w:sz w:val="22"/>
          <w:szCs w:val="22"/>
        </w:rPr>
        <w:t xml:space="preserve"> and is governed by the Texas Public Information Act, Chapter 552, Texas Government Code.  The Parties acknowledge and agree that Customer shall only be obligated to perform its duties under this section and this Agreement in compliance with the Public Information Act.  To the extent to which some duties hereunder are not in conformity with the requirements of the Public Information Act, Customer shall be relieved of said duties without penalty or further liability.  In the event either party receives a request under the Public Information Act for Confidential Information it shall immediately notify the other party and confer on whether disclosure should be opposed.  It is expressly agreed that Customer may request a determination from the Attorney General of the State of </w:t>
      </w:r>
      <w:smartTag w:uri="urn:schemas-microsoft-com:office:smarttags" w:element="State">
        <w:smartTag w:uri="urn:schemas-microsoft-com:office:smarttags" w:element="place">
          <w:r w:rsidRPr="00970630">
            <w:rPr>
              <w:rFonts w:ascii="Arial" w:hAnsi="Arial" w:cs="Arial"/>
              <w:sz w:val="22"/>
              <w:szCs w:val="22"/>
            </w:rPr>
            <w:t>Texas</w:t>
          </w:r>
        </w:smartTag>
      </w:smartTag>
      <w:r w:rsidRPr="00970630">
        <w:rPr>
          <w:rFonts w:ascii="Arial" w:hAnsi="Arial" w:cs="Arial"/>
          <w:sz w:val="22"/>
          <w:szCs w:val="22"/>
        </w:rPr>
        <w:t xml:space="preserve"> in regard to the application of the Public Information </w:t>
      </w:r>
      <w:r w:rsidRPr="00970630">
        <w:rPr>
          <w:rFonts w:ascii="Arial" w:hAnsi="Arial" w:cs="Arial"/>
          <w:sz w:val="22"/>
          <w:szCs w:val="22"/>
        </w:rPr>
        <w:lastRenderedPageBreak/>
        <w:t>Act to the requested information and whether the information is to be made available to the public.  It is further agreed that Customer, its officers and employees shall have the right to rely on the determinations of the Texas Attorney General, and that Customer, its officers and employees shall have no liability to ______________ for disclosure to the public in reliance on a decision by the Attorney General.  Nothing in this agreement shall require _________________ or Customer to violate the terms of the Public Information Act.</w:t>
      </w:r>
    </w:p>
    <w:p w:rsidR="00970630" w:rsidRPr="00970630" w:rsidRDefault="00970630" w:rsidP="00970630">
      <w:pPr>
        <w:numPr>
          <w:ilvl w:val="12"/>
          <w:numId w:val="0"/>
        </w:numPr>
        <w:tabs>
          <w:tab w:val="num" w:pos="630"/>
        </w:tabs>
        <w:ind w:hanging="540"/>
        <w:jc w:val="both"/>
        <w:rPr>
          <w:rFonts w:ascii="Arial" w:hAnsi="Arial" w:cs="Arial"/>
          <w:sz w:val="22"/>
          <w:szCs w:val="22"/>
        </w:rPr>
      </w:pPr>
    </w:p>
    <w:p w:rsidR="00970630" w:rsidRPr="00970630" w:rsidRDefault="00970630" w:rsidP="006A215C">
      <w:pPr>
        <w:numPr>
          <w:ilvl w:val="0"/>
          <w:numId w:val="19"/>
        </w:numPr>
        <w:tabs>
          <w:tab w:val="clear" w:pos="810"/>
          <w:tab w:val="left" w:pos="-720"/>
          <w:tab w:val="left" w:pos="0"/>
          <w:tab w:val="num" w:pos="630"/>
        </w:tabs>
        <w:suppressAutoHyphens/>
        <w:overflowPunct w:val="0"/>
        <w:autoSpaceDE w:val="0"/>
        <w:autoSpaceDN w:val="0"/>
        <w:adjustRightInd w:val="0"/>
        <w:ind w:left="630" w:hanging="270"/>
        <w:jc w:val="both"/>
        <w:textAlignment w:val="baseline"/>
        <w:rPr>
          <w:rFonts w:ascii="Arial" w:hAnsi="Arial" w:cs="Arial"/>
          <w:spacing w:val="-3"/>
          <w:sz w:val="22"/>
          <w:szCs w:val="22"/>
        </w:rPr>
      </w:pPr>
      <w:r w:rsidRPr="00970630">
        <w:rPr>
          <w:rFonts w:ascii="Arial" w:hAnsi="Arial" w:cs="Arial"/>
          <w:spacing w:val="-3"/>
          <w:sz w:val="22"/>
          <w:szCs w:val="22"/>
        </w:rPr>
        <w:t xml:space="preserve">This Agreement is conditional upon, subject to and contingent upon funding being available for the term in question and ___________ shall have no cause of action against </w:t>
      </w:r>
      <w:r w:rsidRPr="00970630">
        <w:rPr>
          <w:rFonts w:ascii="Arial" w:hAnsi="Arial" w:cs="Arial"/>
          <w:sz w:val="22"/>
          <w:szCs w:val="22"/>
        </w:rPr>
        <w:t>Customer</w:t>
      </w:r>
      <w:r w:rsidRPr="00970630">
        <w:rPr>
          <w:rFonts w:ascii="Arial" w:hAnsi="Arial" w:cs="Arial"/>
          <w:spacing w:val="-3"/>
          <w:sz w:val="22"/>
          <w:szCs w:val="22"/>
        </w:rPr>
        <w:t xml:space="preserve"> in the event that </w:t>
      </w:r>
      <w:r w:rsidRPr="00970630">
        <w:rPr>
          <w:rFonts w:ascii="Arial" w:hAnsi="Arial" w:cs="Arial"/>
          <w:sz w:val="22"/>
          <w:szCs w:val="22"/>
        </w:rPr>
        <w:t>Customer</w:t>
      </w:r>
      <w:r w:rsidRPr="00970630">
        <w:rPr>
          <w:rFonts w:ascii="Arial" w:hAnsi="Arial" w:cs="Arial"/>
          <w:spacing w:val="-3"/>
          <w:sz w:val="22"/>
          <w:szCs w:val="22"/>
        </w:rPr>
        <w:t xml:space="preserve"> is unable to perform its obligation under this Agreement as a result of suspension, termination, withdrawal or failure of funding to </w:t>
      </w:r>
      <w:r w:rsidRPr="00970630">
        <w:rPr>
          <w:rFonts w:ascii="Arial" w:hAnsi="Arial" w:cs="Arial"/>
          <w:sz w:val="22"/>
          <w:szCs w:val="22"/>
        </w:rPr>
        <w:t>Customer</w:t>
      </w:r>
      <w:r w:rsidRPr="00970630">
        <w:rPr>
          <w:rFonts w:ascii="Arial" w:hAnsi="Arial" w:cs="Arial"/>
          <w:spacing w:val="-3"/>
          <w:sz w:val="22"/>
          <w:szCs w:val="22"/>
        </w:rPr>
        <w:t xml:space="preserve">.  ______________ acknowledges that </w:t>
      </w:r>
      <w:r w:rsidRPr="00970630">
        <w:rPr>
          <w:rFonts w:ascii="Arial" w:hAnsi="Arial" w:cs="Arial"/>
          <w:sz w:val="22"/>
          <w:szCs w:val="22"/>
        </w:rPr>
        <w:t>Customer</w:t>
      </w:r>
      <w:r w:rsidRPr="00970630">
        <w:rPr>
          <w:rFonts w:ascii="Arial" w:hAnsi="Arial" w:cs="Arial"/>
          <w:spacing w:val="-3"/>
          <w:sz w:val="22"/>
          <w:szCs w:val="22"/>
        </w:rPr>
        <w:t xml:space="preserve"> is a political subdivision of the State of </w:t>
      </w:r>
      <w:smartTag w:uri="urn:schemas-microsoft-com:office:smarttags" w:element="State">
        <w:r w:rsidRPr="00970630">
          <w:rPr>
            <w:rFonts w:ascii="Arial" w:hAnsi="Arial" w:cs="Arial"/>
            <w:spacing w:val="-3"/>
            <w:sz w:val="22"/>
            <w:szCs w:val="22"/>
          </w:rPr>
          <w:t>Texas</w:t>
        </w:r>
      </w:smartTag>
      <w:r w:rsidRPr="00970630">
        <w:rPr>
          <w:rFonts w:ascii="Arial" w:hAnsi="Arial" w:cs="Arial"/>
          <w:spacing w:val="-3"/>
          <w:sz w:val="22"/>
          <w:szCs w:val="22"/>
        </w:rPr>
        <w:t xml:space="preserve">, and as such adopts its budget according to the laws of the State of </w:t>
      </w:r>
      <w:smartTag w:uri="urn:schemas-microsoft-com:office:smarttags" w:element="State">
        <w:smartTag w:uri="urn:schemas-microsoft-com:office:smarttags" w:element="place">
          <w:r w:rsidRPr="00970630">
            <w:rPr>
              <w:rFonts w:ascii="Arial" w:hAnsi="Arial" w:cs="Arial"/>
              <w:spacing w:val="-3"/>
              <w:sz w:val="22"/>
              <w:szCs w:val="22"/>
            </w:rPr>
            <w:t>Texas</w:t>
          </w:r>
        </w:smartTag>
      </w:smartTag>
      <w:r w:rsidRPr="00970630">
        <w:rPr>
          <w:rFonts w:ascii="Arial" w:hAnsi="Arial" w:cs="Arial"/>
          <w:spacing w:val="-3"/>
          <w:sz w:val="22"/>
          <w:szCs w:val="22"/>
        </w:rPr>
        <w:t xml:space="preserve"> for a period of one year beginning on October 1</w:t>
      </w:r>
      <w:r w:rsidRPr="00970630">
        <w:rPr>
          <w:rFonts w:ascii="Arial" w:hAnsi="Arial" w:cs="Arial"/>
          <w:spacing w:val="-3"/>
          <w:sz w:val="22"/>
          <w:szCs w:val="22"/>
          <w:vertAlign w:val="superscript"/>
        </w:rPr>
        <w:t>st</w:t>
      </w:r>
      <w:r w:rsidRPr="00970630">
        <w:rPr>
          <w:rFonts w:ascii="Arial" w:hAnsi="Arial" w:cs="Arial"/>
          <w:spacing w:val="-3"/>
          <w:sz w:val="22"/>
          <w:szCs w:val="22"/>
        </w:rPr>
        <w:t xml:space="preserve"> and terminating on September 30</w:t>
      </w:r>
      <w:r w:rsidRPr="00970630">
        <w:rPr>
          <w:rFonts w:ascii="Arial" w:hAnsi="Arial" w:cs="Arial"/>
          <w:spacing w:val="-3"/>
          <w:sz w:val="22"/>
          <w:szCs w:val="22"/>
          <w:vertAlign w:val="superscript"/>
        </w:rPr>
        <w:t>th</w:t>
      </w:r>
      <w:r w:rsidRPr="00970630">
        <w:rPr>
          <w:rFonts w:ascii="Arial" w:hAnsi="Arial" w:cs="Arial"/>
          <w:spacing w:val="-3"/>
          <w:sz w:val="22"/>
          <w:szCs w:val="22"/>
        </w:rPr>
        <w:t xml:space="preserve"> of each year.  In the event that </w:t>
      </w:r>
      <w:r w:rsidRPr="00970630">
        <w:rPr>
          <w:rFonts w:ascii="Arial" w:hAnsi="Arial" w:cs="Arial"/>
          <w:sz w:val="22"/>
          <w:szCs w:val="22"/>
        </w:rPr>
        <w:t>Customer</w:t>
      </w:r>
      <w:r w:rsidRPr="00970630">
        <w:rPr>
          <w:rFonts w:ascii="Arial" w:hAnsi="Arial" w:cs="Arial"/>
          <w:spacing w:val="-3"/>
          <w:sz w:val="22"/>
          <w:szCs w:val="22"/>
        </w:rPr>
        <w:t xml:space="preserve"> shall not obtain funding, this Agreement shall be terminated upon thirty (30) days written notice to _______________.  However, </w:t>
      </w:r>
      <w:r w:rsidRPr="00970630">
        <w:rPr>
          <w:rFonts w:ascii="Arial" w:hAnsi="Arial" w:cs="Arial"/>
          <w:sz w:val="22"/>
          <w:szCs w:val="22"/>
        </w:rPr>
        <w:t>Customer</w:t>
      </w:r>
      <w:r w:rsidRPr="00970630">
        <w:rPr>
          <w:rFonts w:ascii="Arial" w:hAnsi="Arial" w:cs="Arial"/>
          <w:spacing w:val="-3"/>
          <w:sz w:val="22"/>
          <w:szCs w:val="22"/>
        </w:rPr>
        <w:t xml:space="preserve"> shall remain obligated to pay ______________ for all services rendered prior to the effective date of notice of termination. </w:t>
      </w:r>
    </w:p>
    <w:p w:rsidR="00970630" w:rsidRPr="00970630" w:rsidRDefault="00970630" w:rsidP="00970630">
      <w:pPr>
        <w:numPr>
          <w:ilvl w:val="12"/>
          <w:numId w:val="0"/>
        </w:numPr>
        <w:tabs>
          <w:tab w:val="left" w:pos="-720"/>
          <w:tab w:val="left" w:pos="0"/>
          <w:tab w:val="num" w:pos="630"/>
        </w:tabs>
        <w:suppressAutoHyphens/>
        <w:ind w:hanging="540"/>
        <w:jc w:val="both"/>
        <w:rPr>
          <w:rFonts w:ascii="Arial" w:hAnsi="Arial" w:cs="Arial"/>
          <w:spacing w:val="-3"/>
          <w:sz w:val="22"/>
          <w:szCs w:val="22"/>
        </w:rPr>
      </w:pPr>
    </w:p>
    <w:p w:rsidR="00970630" w:rsidRPr="00970630" w:rsidRDefault="00970630" w:rsidP="006A215C">
      <w:pPr>
        <w:numPr>
          <w:ilvl w:val="0"/>
          <w:numId w:val="19"/>
        </w:numPr>
        <w:tabs>
          <w:tab w:val="clear" w:pos="810"/>
          <w:tab w:val="left" w:pos="-720"/>
          <w:tab w:val="left" w:pos="0"/>
          <w:tab w:val="num" w:pos="630"/>
        </w:tabs>
        <w:suppressAutoHyphens/>
        <w:overflowPunct w:val="0"/>
        <w:autoSpaceDE w:val="0"/>
        <w:autoSpaceDN w:val="0"/>
        <w:adjustRightInd w:val="0"/>
        <w:ind w:left="630" w:hanging="270"/>
        <w:jc w:val="both"/>
        <w:textAlignment w:val="baseline"/>
        <w:rPr>
          <w:rFonts w:ascii="Arial" w:hAnsi="Arial" w:cs="Arial"/>
          <w:spacing w:val="-3"/>
          <w:sz w:val="22"/>
          <w:szCs w:val="22"/>
        </w:rPr>
      </w:pPr>
      <w:r w:rsidRPr="00970630">
        <w:rPr>
          <w:rFonts w:ascii="Arial" w:hAnsi="Arial" w:cs="Arial"/>
          <w:sz w:val="22"/>
          <w:szCs w:val="22"/>
        </w:rPr>
        <w:t>Customer</w:t>
      </w:r>
      <w:r w:rsidRPr="00970630">
        <w:rPr>
          <w:rFonts w:ascii="Arial" w:hAnsi="Arial" w:cs="Arial"/>
          <w:spacing w:val="-3"/>
          <w:sz w:val="22"/>
          <w:szCs w:val="22"/>
        </w:rPr>
        <w:t xml:space="preserve"> cannot agree to binding arbitration.  Any proposed dispute resolution process can only be entered into upon the mutual agreement of both parties.</w:t>
      </w:r>
    </w:p>
    <w:p w:rsidR="00970630" w:rsidRPr="00970630" w:rsidRDefault="00970630" w:rsidP="00970630">
      <w:pPr>
        <w:numPr>
          <w:ilvl w:val="12"/>
          <w:numId w:val="0"/>
        </w:numPr>
        <w:tabs>
          <w:tab w:val="left" w:pos="-720"/>
          <w:tab w:val="left" w:pos="0"/>
          <w:tab w:val="num" w:pos="630"/>
        </w:tabs>
        <w:suppressAutoHyphens/>
        <w:ind w:hanging="540"/>
        <w:jc w:val="both"/>
        <w:rPr>
          <w:rFonts w:ascii="Arial" w:hAnsi="Arial" w:cs="Arial"/>
          <w:spacing w:val="-3"/>
          <w:sz w:val="22"/>
          <w:szCs w:val="22"/>
        </w:rPr>
      </w:pPr>
    </w:p>
    <w:p w:rsidR="00970630" w:rsidRPr="00970630" w:rsidRDefault="00970630" w:rsidP="006A215C">
      <w:pPr>
        <w:numPr>
          <w:ilvl w:val="0"/>
          <w:numId w:val="19"/>
        </w:numPr>
        <w:tabs>
          <w:tab w:val="clear" w:pos="810"/>
          <w:tab w:val="left" w:pos="-720"/>
          <w:tab w:val="left" w:pos="0"/>
          <w:tab w:val="num" w:pos="630"/>
        </w:tabs>
        <w:suppressAutoHyphens/>
        <w:overflowPunct w:val="0"/>
        <w:autoSpaceDE w:val="0"/>
        <w:autoSpaceDN w:val="0"/>
        <w:adjustRightInd w:val="0"/>
        <w:ind w:left="630" w:hanging="270"/>
        <w:jc w:val="both"/>
        <w:textAlignment w:val="baseline"/>
        <w:rPr>
          <w:rFonts w:ascii="Arial" w:hAnsi="Arial" w:cs="Arial"/>
          <w:spacing w:val="-3"/>
          <w:sz w:val="22"/>
          <w:szCs w:val="22"/>
        </w:rPr>
      </w:pPr>
      <w:r w:rsidRPr="00970630">
        <w:rPr>
          <w:rFonts w:ascii="Arial" w:hAnsi="Arial" w:cs="Arial"/>
          <w:spacing w:val="-3"/>
          <w:sz w:val="22"/>
          <w:szCs w:val="22"/>
        </w:rPr>
        <w:t>If any provision of this Agreement shall be construed to be illegal or invalid, it shall not affect the legality or validity of any other provisions hereof, and the illegal or invalid provision shall be deemed stricken and deleted herefrom to the same extent and effect as if never incorporated herein, but all other provisions shall continue to the extent that they substantially reflect the Agreement contemplated by the parties.</w:t>
      </w:r>
    </w:p>
    <w:p w:rsidR="00970630" w:rsidRPr="00970630" w:rsidRDefault="00970630" w:rsidP="00970630">
      <w:pPr>
        <w:numPr>
          <w:ilvl w:val="12"/>
          <w:numId w:val="0"/>
        </w:numPr>
        <w:tabs>
          <w:tab w:val="left" w:pos="-720"/>
          <w:tab w:val="left" w:pos="0"/>
          <w:tab w:val="num" w:pos="630"/>
        </w:tabs>
        <w:suppressAutoHyphens/>
        <w:ind w:hanging="540"/>
        <w:jc w:val="both"/>
        <w:rPr>
          <w:rFonts w:ascii="Arial" w:hAnsi="Arial" w:cs="Arial"/>
          <w:spacing w:val="-3"/>
          <w:sz w:val="22"/>
          <w:szCs w:val="22"/>
        </w:rPr>
      </w:pPr>
    </w:p>
    <w:p w:rsidR="00970630" w:rsidRPr="00970630" w:rsidRDefault="00970630" w:rsidP="006A215C">
      <w:pPr>
        <w:numPr>
          <w:ilvl w:val="0"/>
          <w:numId w:val="19"/>
        </w:numPr>
        <w:tabs>
          <w:tab w:val="clear" w:pos="810"/>
          <w:tab w:val="left" w:pos="-720"/>
          <w:tab w:val="left" w:pos="0"/>
          <w:tab w:val="left" w:pos="270"/>
          <w:tab w:val="left" w:pos="360"/>
          <w:tab w:val="num" w:pos="630"/>
        </w:tabs>
        <w:suppressAutoHyphens/>
        <w:overflowPunct w:val="0"/>
        <w:autoSpaceDE w:val="0"/>
        <w:autoSpaceDN w:val="0"/>
        <w:adjustRightInd w:val="0"/>
        <w:ind w:hanging="540"/>
        <w:jc w:val="both"/>
        <w:textAlignment w:val="baseline"/>
        <w:rPr>
          <w:rFonts w:ascii="Arial" w:hAnsi="Arial" w:cs="Arial"/>
          <w:spacing w:val="-3"/>
          <w:sz w:val="22"/>
          <w:szCs w:val="22"/>
        </w:rPr>
      </w:pPr>
      <w:r w:rsidRPr="00970630">
        <w:rPr>
          <w:rFonts w:ascii="Arial" w:hAnsi="Arial" w:cs="Arial"/>
          <w:spacing w:val="-3"/>
          <w:sz w:val="22"/>
          <w:szCs w:val="22"/>
        </w:rPr>
        <w:t>All signatures to this Agreement warrant their authority to execute this document.</w:t>
      </w:r>
    </w:p>
    <w:p w:rsidR="00970630" w:rsidRPr="00970630" w:rsidRDefault="00970630" w:rsidP="00970630">
      <w:pPr>
        <w:numPr>
          <w:ilvl w:val="12"/>
          <w:numId w:val="0"/>
        </w:numPr>
        <w:tabs>
          <w:tab w:val="left" w:pos="-720"/>
          <w:tab w:val="num" w:pos="630"/>
        </w:tabs>
        <w:suppressAutoHyphens/>
        <w:ind w:hanging="540"/>
        <w:jc w:val="both"/>
        <w:rPr>
          <w:rFonts w:ascii="Arial" w:hAnsi="Arial" w:cs="Arial"/>
          <w:spacing w:val="-3"/>
          <w:sz w:val="22"/>
          <w:szCs w:val="22"/>
        </w:rPr>
      </w:pPr>
    </w:p>
    <w:p w:rsidR="00970630" w:rsidRPr="00970630" w:rsidRDefault="00970630" w:rsidP="006A215C">
      <w:pPr>
        <w:numPr>
          <w:ilvl w:val="0"/>
          <w:numId w:val="19"/>
        </w:numPr>
        <w:tabs>
          <w:tab w:val="clear" w:pos="810"/>
          <w:tab w:val="left" w:pos="-720"/>
          <w:tab w:val="left" w:pos="0"/>
          <w:tab w:val="num" w:pos="630"/>
        </w:tabs>
        <w:suppressAutoHyphens/>
        <w:overflowPunct w:val="0"/>
        <w:autoSpaceDE w:val="0"/>
        <w:autoSpaceDN w:val="0"/>
        <w:adjustRightInd w:val="0"/>
        <w:ind w:left="630"/>
        <w:jc w:val="both"/>
        <w:textAlignment w:val="baseline"/>
        <w:rPr>
          <w:rFonts w:ascii="Arial" w:hAnsi="Arial" w:cs="Arial"/>
          <w:spacing w:val="-3"/>
          <w:sz w:val="22"/>
          <w:szCs w:val="22"/>
        </w:rPr>
      </w:pPr>
      <w:r w:rsidRPr="00970630">
        <w:rPr>
          <w:rFonts w:ascii="Arial" w:hAnsi="Arial" w:cs="Arial"/>
          <w:spacing w:val="-3"/>
          <w:sz w:val="22"/>
          <w:szCs w:val="22"/>
        </w:rPr>
        <w:t>This Agreement constitutes and expresses the entire Agreement between the parties regarding the subject matter addressed and shall not be amended or modified except by written instrument signed by all parties.</w:t>
      </w:r>
    </w:p>
    <w:p w:rsidR="00970630" w:rsidRPr="00970630" w:rsidRDefault="00970630" w:rsidP="00970630">
      <w:pPr>
        <w:numPr>
          <w:ilvl w:val="12"/>
          <w:numId w:val="0"/>
        </w:numPr>
        <w:tabs>
          <w:tab w:val="left" w:pos="-720"/>
          <w:tab w:val="num" w:pos="630"/>
        </w:tabs>
        <w:suppressAutoHyphens/>
        <w:ind w:hanging="540"/>
        <w:jc w:val="both"/>
        <w:rPr>
          <w:rFonts w:ascii="Arial" w:hAnsi="Arial" w:cs="Arial"/>
          <w:spacing w:val="-3"/>
          <w:sz w:val="22"/>
          <w:szCs w:val="22"/>
        </w:rPr>
      </w:pPr>
    </w:p>
    <w:p w:rsidR="00970630" w:rsidRPr="00970630" w:rsidRDefault="00970630" w:rsidP="006A215C">
      <w:pPr>
        <w:numPr>
          <w:ilvl w:val="0"/>
          <w:numId w:val="19"/>
        </w:numPr>
        <w:tabs>
          <w:tab w:val="clear" w:pos="810"/>
          <w:tab w:val="left" w:pos="-720"/>
          <w:tab w:val="left" w:pos="0"/>
          <w:tab w:val="num" w:pos="630"/>
        </w:tabs>
        <w:suppressAutoHyphens/>
        <w:overflowPunct w:val="0"/>
        <w:autoSpaceDE w:val="0"/>
        <w:autoSpaceDN w:val="0"/>
        <w:adjustRightInd w:val="0"/>
        <w:ind w:left="630"/>
        <w:jc w:val="both"/>
        <w:textAlignment w:val="baseline"/>
        <w:rPr>
          <w:rFonts w:ascii="Arial" w:hAnsi="Arial" w:cs="Arial"/>
          <w:spacing w:val="-3"/>
          <w:sz w:val="22"/>
          <w:szCs w:val="22"/>
        </w:rPr>
      </w:pPr>
      <w:r w:rsidRPr="00970630">
        <w:rPr>
          <w:rFonts w:ascii="Arial" w:hAnsi="Arial" w:cs="Arial"/>
          <w:spacing w:val="-3"/>
          <w:sz w:val="22"/>
          <w:szCs w:val="22"/>
        </w:rPr>
        <w:t xml:space="preserve">For the purpose of determining the place of Agreement and the law governing same, this Agreement is entered into in the </w:t>
      </w:r>
      <w:smartTag w:uri="urn:schemas-microsoft-com:office:smarttags" w:element="PlaceType">
        <w:r w:rsidRPr="00970630">
          <w:rPr>
            <w:rFonts w:ascii="Arial" w:hAnsi="Arial" w:cs="Arial"/>
            <w:spacing w:val="-3"/>
            <w:sz w:val="22"/>
            <w:szCs w:val="22"/>
          </w:rPr>
          <w:t>County</w:t>
        </w:r>
      </w:smartTag>
      <w:r w:rsidRPr="00970630">
        <w:rPr>
          <w:rFonts w:ascii="Arial" w:hAnsi="Arial" w:cs="Arial"/>
          <w:spacing w:val="-3"/>
          <w:sz w:val="22"/>
          <w:szCs w:val="22"/>
        </w:rPr>
        <w:t xml:space="preserve"> of </w:t>
      </w:r>
      <w:smartTag w:uri="urn:schemas-microsoft-com:office:smarttags" w:element="PlaceName">
        <w:r w:rsidRPr="00970630">
          <w:rPr>
            <w:rFonts w:ascii="Arial" w:hAnsi="Arial" w:cs="Arial"/>
            <w:spacing w:val="-3"/>
            <w:sz w:val="22"/>
            <w:szCs w:val="22"/>
          </w:rPr>
          <w:t>El Paso</w:t>
        </w:r>
      </w:smartTag>
      <w:r w:rsidRPr="00970630">
        <w:rPr>
          <w:rFonts w:ascii="Arial" w:hAnsi="Arial" w:cs="Arial"/>
          <w:spacing w:val="-3"/>
          <w:sz w:val="22"/>
          <w:szCs w:val="22"/>
        </w:rPr>
        <w:t xml:space="preserve">, State of </w:t>
      </w:r>
      <w:smartTag w:uri="urn:schemas-microsoft-com:office:smarttags" w:element="State">
        <w:r w:rsidRPr="00970630">
          <w:rPr>
            <w:rFonts w:ascii="Arial" w:hAnsi="Arial" w:cs="Arial"/>
            <w:spacing w:val="-3"/>
            <w:sz w:val="22"/>
            <w:szCs w:val="22"/>
          </w:rPr>
          <w:t>Texas</w:t>
        </w:r>
      </w:smartTag>
      <w:r w:rsidRPr="00970630">
        <w:rPr>
          <w:rFonts w:ascii="Arial" w:hAnsi="Arial" w:cs="Arial"/>
          <w:spacing w:val="-3"/>
          <w:sz w:val="22"/>
          <w:szCs w:val="22"/>
        </w:rPr>
        <w:t xml:space="preserve"> and shall be governed by the laws of the State of </w:t>
      </w:r>
      <w:smartTag w:uri="urn:schemas-microsoft-com:office:smarttags" w:element="State">
        <w:smartTag w:uri="urn:schemas-microsoft-com:office:smarttags" w:element="place">
          <w:r w:rsidRPr="00970630">
            <w:rPr>
              <w:rFonts w:ascii="Arial" w:hAnsi="Arial" w:cs="Arial"/>
              <w:spacing w:val="-3"/>
              <w:sz w:val="22"/>
              <w:szCs w:val="22"/>
            </w:rPr>
            <w:t>Texas</w:t>
          </w:r>
        </w:smartTag>
      </w:smartTag>
      <w:r w:rsidRPr="00970630">
        <w:rPr>
          <w:rFonts w:ascii="Arial" w:hAnsi="Arial" w:cs="Arial"/>
          <w:spacing w:val="-3"/>
          <w:sz w:val="22"/>
          <w:szCs w:val="22"/>
        </w:rPr>
        <w:t xml:space="preserve">.  Venue for all causes of action arising from or in connection with this Agreement shall be in </w:t>
      </w:r>
      <w:smartTag w:uri="urn:schemas-microsoft-com:office:smarttags" w:element="place">
        <w:smartTag w:uri="urn:schemas-microsoft-com:office:smarttags" w:element="City">
          <w:r w:rsidRPr="00970630">
            <w:rPr>
              <w:rFonts w:ascii="Arial" w:hAnsi="Arial" w:cs="Arial"/>
              <w:spacing w:val="-3"/>
              <w:sz w:val="22"/>
              <w:szCs w:val="22"/>
            </w:rPr>
            <w:t>El Paso County</w:t>
          </w:r>
        </w:smartTag>
        <w:r w:rsidRPr="00970630">
          <w:rPr>
            <w:rFonts w:ascii="Arial" w:hAnsi="Arial" w:cs="Arial"/>
            <w:spacing w:val="-3"/>
            <w:sz w:val="22"/>
            <w:szCs w:val="22"/>
          </w:rPr>
          <w:t xml:space="preserve">, </w:t>
        </w:r>
        <w:smartTag w:uri="urn:schemas-microsoft-com:office:smarttags" w:element="State">
          <w:r w:rsidRPr="00970630">
            <w:rPr>
              <w:rFonts w:ascii="Arial" w:hAnsi="Arial" w:cs="Arial"/>
              <w:spacing w:val="-3"/>
              <w:sz w:val="22"/>
              <w:szCs w:val="22"/>
            </w:rPr>
            <w:t>Texas</w:t>
          </w:r>
        </w:smartTag>
      </w:smartTag>
      <w:r w:rsidRPr="00970630">
        <w:rPr>
          <w:rFonts w:ascii="Arial" w:hAnsi="Arial" w:cs="Arial"/>
          <w:spacing w:val="-3"/>
          <w:sz w:val="22"/>
          <w:szCs w:val="22"/>
        </w:rPr>
        <w:t>.</w:t>
      </w:r>
    </w:p>
    <w:p w:rsidR="00970630" w:rsidRPr="00970630" w:rsidRDefault="00970630" w:rsidP="00970630">
      <w:pPr>
        <w:numPr>
          <w:ilvl w:val="12"/>
          <w:numId w:val="0"/>
        </w:numPr>
        <w:tabs>
          <w:tab w:val="left" w:pos="-720"/>
          <w:tab w:val="left" w:pos="0"/>
          <w:tab w:val="num" w:pos="630"/>
        </w:tabs>
        <w:suppressAutoHyphens/>
        <w:ind w:hanging="540"/>
        <w:jc w:val="both"/>
        <w:rPr>
          <w:rFonts w:ascii="Arial" w:hAnsi="Arial" w:cs="Arial"/>
          <w:spacing w:val="-3"/>
          <w:sz w:val="22"/>
          <w:szCs w:val="22"/>
        </w:rPr>
      </w:pPr>
    </w:p>
    <w:p w:rsidR="00970630" w:rsidRPr="00970630" w:rsidRDefault="00970630" w:rsidP="006A215C">
      <w:pPr>
        <w:numPr>
          <w:ilvl w:val="0"/>
          <w:numId w:val="19"/>
        </w:numPr>
        <w:tabs>
          <w:tab w:val="clear" w:pos="810"/>
          <w:tab w:val="left" w:pos="-720"/>
          <w:tab w:val="left" w:pos="0"/>
          <w:tab w:val="num" w:pos="630"/>
        </w:tabs>
        <w:suppressAutoHyphens/>
        <w:overflowPunct w:val="0"/>
        <w:autoSpaceDE w:val="0"/>
        <w:autoSpaceDN w:val="0"/>
        <w:adjustRightInd w:val="0"/>
        <w:ind w:left="630"/>
        <w:jc w:val="both"/>
        <w:textAlignment w:val="baseline"/>
        <w:rPr>
          <w:rFonts w:ascii="Arial" w:hAnsi="Arial" w:cs="Arial"/>
          <w:spacing w:val="-3"/>
          <w:sz w:val="22"/>
          <w:szCs w:val="22"/>
        </w:rPr>
      </w:pPr>
      <w:r w:rsidRPr="00970630">
        <w:rPr>
          <w:rFonts w:ascii="Arial" w:hAnsi="Arial" w:cs="Arial"/>
          <w:spacing w:val="-3"/>
          <w:sz w:val="22"/>
          <w:szCs w:val="22"/>
        </w:rPr>
        <w:t>Neither party shall have the right to assign or otherwise transfer any rights, interests, or obligations under this Agreement without prior written consent of the other party. Such consent shall not be unreasonably withheld.</w:t>
      </w:r>
    </w:p>
    <w:p w:rsidR="00970630" w:rsidRPr="00970630" w:rsidRDefault="00970630" w:rsidP="00970630">
      <w:pPr>
        <w:numPr>
          <w:ilvl w:val="12"/>
          <w:numId w:val="0"/>
        </w:numPr>
        <w:tabs>
          <w:tab w:val="left" w:pos="-720"/>
          <w:tab w:val="left" w:pos="0"/>
          <w:tab w:val="num" w:pos="630"/>
          <w:tab w:val="left" w:pos="5417"/>
        </w:tabs>
        <w:suppressAutoHyphens/>
        <w:ind w:hanging="540"/>
        <w:jc w:val="both"/>
        <w:rPr>
          <w:rFonts w:ascii="Arial" w:hAnsi="Arial" w:cs="Arial"/>
          <w:spacing w:val="-3"/>
          <w:sz w:val="22"/>
          <w:szCs w:val="22"/>
        </w:rPr>
      </w:pPr>
    </w:p>
    <w:p w:rsidR="00970630" w:rsidRPr="00970630" w:rsidRDefault="00970630" w:rsidP="006A215C">
      <w:pPr>
        <w:numPr>
          <w:ilvl w:val="0"/>
          <w:numId w:val="19"/>
        </w:numPr>
        <w:tabs>
          <w:tab w:val="clear" w:pos="810"/>
          <w:tab w:val="left" w:pos="-720"/>
          <w:tab w:val="left" w:pos="0"/>
          <w:tab w:val="num" w:pos="630"/>
        </w:tabs>
        <w:suppressAutoHyphens/>
        <w:overflowPunct w:val="0"/>
        <w:autoSpaceDE w:val="0"/>
        <w:autoSpaceDN w:val="0"/>
        <w:adjustRightInd w:val="0"/>
        <w:ind w:left="630"/>
        <w:jc w:val="both"/>
        <w:textAlignment w:val="baseline"/>
        <w:rPr>
          <w:rFonts w:ascii="Arial" w:hAnsi="Arial" w:cs="Arial"/>
          <w:spacing w:val="-3"/>
          <w:sz w:val="22"/>
          <w:szCs w:val="22"/>
        </w:rPr>
      </w:pPr>
      <w:r w:rsidRPr="00970630">
        <w:rPr>
          <w:rFonts w:ascii="Arial" w:hAnsi="Arial" w:cs="Arial"/>
          <w:spacing w:val="-3"/>
          <w:sz w:val="22"/>
          <w:szCs w:val="22"/>
        </w:rPr>
        <w:t>Neither party shall be responsible for any delay, damage, failure, or inability to perform resulting from causes not within the control of the party and which the party is unable to prevent through reasonable diligence.</w:t>
      </w:r>
    </w:p>
    <w:p w:rsidR="00970630" w:rsidRPr="00970630" w:rsidRDefault="00970630" w:rsidP="006A215C">
      <w:pPr>
        <w:numPr>
          <w:ilvl w:val="0"/>
          <w:numId w:val="19"/>
        </w:numPr>
        <w:tabs>
          <w:tab w:val="clear" w:pos="810"/>
          <w:tab w:val="left" w:pos="-720"/>
          <w:tab w:val="left" w:pos="0"/>
          <w:tab w:val="num" w:pos="630"/>
        </w:tabs>
        <w:suppressAutoHyphens/>
        <w:overflowPunct w:val="0"/>
        <w:autoSpaceDE w:val="0"/>
        <w:autoSpaceDN w:val="0"/>
        <w:adjustRightInd w:val="0"/>
        <w:ind w:left="630"/>
        <w:jc w:val="both"/>
        <w:textAlignment w:val="baseline"/>
        <w:rPr>
          <w:rFonts w:ascii="Arial" w:hAnsi="Arial" w:cs="Arial"/>
          <w:spacing w:val="-3"/>
          <w:sz w:val="22"/>
          <w:szCs w:val="22"/>
        </w:rPr>
      </w:pPr>
      <w:r w:rsidRPr="00970630">
        <w:rPr>
          <w:rFonts w:ascii="Arial" w:hAnsi="Arial" w:cs="Arial"/>
          <w:spacing w:val="-3"/>
          <w:sz w:val="22"/>
          <w:szCs w:val="22"/>
        </w:rPr>
        <w:t xml:space="preserve">The terms and provisions contained in this Agreement shall inure to the benefit of and be binding upon the parties hereto and their heirs, respective successors in interest, legal representatives and assigns, except as otherwise herein expressly provided.  No person or entity other than the parties, except governmental entities to the extent required by law or as </w:t>
      </w:r>
      <w:r w:rsidRPr="00970630">
        <w:rPr>
          <w:rFonts w:ascii="Arial" w:hAnsi="Arial" w:cs="Arial"/>
          <w:spacing w:val="-3"/>
          <w:sz w:val="22"/>
          <w:szCs w:val="22"/>
        </w:rPr>
        <w:lastRenderedPageBreak/>
        <w:t>otherwise herein expressly provided, shall be entitled to bring any action to enforce this Agreement, and the terms of this Agreement are intended solely for the benefit of, and to be enforceable only by, the parties or their respective successors in interest or assigns as permitted under this Agreement.</w:t>
      </w:r>
    </w:p>
    <w:p w:rsidR="00970630" w:rsidRPr="00970630" w:rsidRDefault="00970630" w:rsidP="00970630">
      <w:pPr>
        <w:numPr>
          <w:ilvl w:val="12"/>
          <w:numId w:val="0"/>
        </w:numPr>
        <w:tabs>
          <w:tab w:val="left" w:pos="-720"/>
          <w:tab w:val="left" w:pos="0"/>
          <w:tab w:val="num" w:pos="630"/>
        </w:tabs>
        <w:suppressAutoHyphens/>
        <w:ind w:hanging="540"/>
        <w:jc w:val="both"/>
        <w:rPr>
          <w:rFonts w:ascii="Arial" w:hAnsi="Arial" w:cs="Arial"/>
          <w:spacing w:val="-3"/>
          <w:sz w:val="22"/>
          <w:szCs w:val="22"/>
        </w:rPr>
      </w:pPr>
    </w:p>
    <w:p w:rsidR="00970630" w:rsidRPr="00970630" w:rsidRDefault="00970630" w:rsidP="006A215C">
      <w:pPr>
        <w:numPr>
          <w:ilvl w:val="0"/>
          <w:numId w:val="19"/>
        </w:numPr>
        <w:tabs>
          <w:tab w:val="clear" w:pos="810"/>
          <w:tab w:val="left" w:pos="-720"/>
          <w:tab w:val="left" w:pos="0"/>
          <w:tab w:val="num" w:pos="630"/>
        </w:tabs>
        <w:suppressAutoHyphens/>
        <w:overflowPunct w:val="0"/>
        <w:autoSpaceDE w:val="0"/>
        <w:autoSpaceDN w:val="0"/>
        <w:adjustRightInd w:val="0"/>
        <w:ind w:left="630"/>
        <w:jc w:val="both"/>
        <w:textAlignment w:val="baseline"/>
        <w:rPr>
          <w:rFonts w:ascii="Arial" w:hAnsi="Arial" w:cs="Arial"/>
          <w:spacing w:val="-3"/>
          <w:sz w:val="22"/>
          <w:szCs w:val="22"/>
        </w:rPr>
      </w:pPr>
      <w:r w:rsidRPr="00970630">
        <w:rPr>
          <w:rFonts w:ascii="Arial" w:hAnsi="Arial" w:cs="Arial"/>
          <w:spacing w:val="-3"/>
          <w:sz w:val="22"/>
          <w:szCs w:val="22"/>
        </w:rPr>
        <w:t>Except as otherwise provided, no term or condition of this Agreement shall be waived except by written waiver of the waiving party. The forbearance or indulgence by a party in any regard whatsoever shall not constitute a waiver of the term or condition to be performed by the other party, and until complete performance by the other party of such term or condition, the forbearing party shall be entitled to invoke any remedy available under this Agreement or by law despite such forbearance or indulgence. The waiver by a party of any breach of any term or condition of this Agreement shall apply to and be limited to the specific instance involved and shall not be deemed to apply to any other instance or to any subsequent breach of the same or any other term or condition of the Agreement.</w:t>
      </w:r>
    </w:p>
    <w:p w:rsidR="00970630" w:rsidRPr="00970630" w:rsidRDefault="00970630" w:rsidP="00970630">
      <w:pPr>
        <w:numPr>
          <w:ilvl w:val="12"/>
          <w:numId w:val="0"/>
        </w:numPr>
        <w:tabs>
          <w:tab w:val="left" w:pos="-720"/>
          <w:tab w:val="left" w:pos="0"/>
          <w:tab w:val="num" w:pos="630"/>
        </w:tabs>
        <w:suppressAutoHyphens/>
        <w:ind w:hanging="540"/>
        <w:jc w:val="both"/>
        <w:rPr>
          <w:rFonts w:ascii="Arial" w:hAnsi="Arial" w:cs="Arial"/>
          <w:spacing w:val="-3"/>
          <w:sz w:val="22"/>
          <w:szCs w:val="22"/>
        </w:rPr>
      </w:pPr>
    </w:p>
    <w:p w:rsidR="00970630" w:rsidRPr="00970630" w:rsidRDefault="00970630" w:rsidP="006A215C">
      <w:pPr>
        <w:pStyle w:val="BodyText"/>
        <w:numPr>
          <w:ilvl w:val="0"/>
          <w:numId w:val="19"/>
        </w:numPr>
        <w:tabs>
          <w:tab w:val="clear" w:pos="810"/>
          <w:tab w:val="left" w:pos="-720"/>
          <w:tab w:val="left" w:pos="0"/>
          <w:tab w:val="left" w:pos="630"/>
        </w:tabs>
        <w:suppressAutoHyphens/>
        <w:ind w:left="630"/>
        <w:rPr>
          <w:rFonts w:ascii="Arial" w:hAnsi="Arial" w:cs="Arial"/>
          <w:spacing w:val="0"/>
          <w:sz w:val="22"/>
          <w:szCs w:val="22"/>
        </w:rPr>
      </w:pPr>
      <w:r w:rsidRPr="00970630">
        <w:rPr>
          <w:rFonts w:ascii="Arial" w:hAnsi="Arial" w:cs="Arial"/>
          <w:spacing w:val="0"/>
          <w:sz w:val="22"/>
          <w:szCs w:val="22"/>
        </w:rPr>
        <w:t xml:space="preserve">Each party shall be responsible only for its own acts and omissions under this Agreement. Each party shall, to the extent permitted by the laws and constitution of the State of </w:t>
      </w:r>
      <w:smartTag w:uri="urn:schemas-microsoft-com:office:smarttags" w:element="State">
        <w:smartTag w:uri="urn:schemas-microsoft-com:office:smarttags" w:element="place">
          <w:r w:rsidRPr="00970630">
            <w:rPr>
              <w:rFonts w:ascii="Arial" w:hAnsi="Arial" w:cs="Arial"/>
              <w:spacing w:val="0"/>
              <w:sz w:val="22"/>
              <w:szCs w:val="22"/>
            </w:rPr>
            <w:t>Texas</w:t>
          </w:r>
        </w:smartTag>
      </w:smartTag>
      <w:r w:rsidRPr="00970630">
        <w:rPr>
          <w:rFonts w:ascii="Arial" w:hAnsi="Arial" w:cs="Arial"/>
          <w:spacing w:val="0"/>
          <w:sz w:val="22"/>
          <w:szCs w:val="22"/>
        </w:rPr>
        <w:t>, indemnify the other party against, and hold the party harmless from, any and all liabilities, including attorney's fees, resulting from or arising out of or connected with the party's failure to comply with this Agreement or tortious or unlawful act or omission.</w:t>
      </w:r>
    </w:p>
    <w:p w:rsidR="00970630" w:rsidRPr="00970630" w:rsidRDefault="00970630" w:rsidP="00970630">
      <w:pPr>
        <w:numPr>
          <w:ilvl w:val="12"/>
          <w:numId w:val="0"/>
        </w:numPr>
        <w:tabs>
          <w:tab w:val="left" w:pos="-720"/>
          <w:tab w:val="left" w:pos="0"/>
          <w:tab w:val="num" w:pos="630"/>
        </w:tabs>
        <w:suppressAutoHyphens/>
        <w:ind w:hanging="540"/>
        <w:jc w:val="both"/>
        <w:rPr>
          <w:rFonts w:ascii="Arial" w:hAnsi="Arial" w:cs="Arial"/>
          <w:spacing w:val="-3"/>
          <w:sz w:val="22"/>
          <w:szCs w:val="22"/>
        </w:rPr>
      </w:pPr>
    </w:p>
    <w:p w:rsidR="00970630" w:rsidRPr="00970630" w:rsidRDefault="00970630" w:rsidP="006A215C">
      <w:pPr>
        <w:pStyle w:val="BodyText"/>
        <w:numPr>
          <w:ilvl w:val="0"/>
          <w:numId w:val="19"/>
        </w:numPr>
        <w:tabs>
          <w:tab w:val="clear" w:pos="810"/>
          <w:tab w:val="left" w:pos="-720"/>
          <w:tab w:val="left" w:pos="630"/>
        </w:tabs>
        <w:suppressAutoHyphens/>
        <w:ind w:left="630"/>
        <w:rPr>
          <w:rFonts w:ascii="Arial" w:hAnsi="Arial" w:cs="Arial"/>
          <w:sz w:val="22"/>
          <w:szCs w:val="22"/>
        </w:rPr>
      </w:pPr>
      <w:r w:rsidRPr="00970630">
        <w:rPr>
          <w:rFonts w:ascii="Arial" w:hAnsi="Arial" w:cs="Arial"/>
          <w:sz w:val="22"/>
          <w:szCs w:val="22"/>
        </w:rPr>
        <w:t>Pursuant to Public Law 96-499, sec. 952 (Sec. 1861 (v)(1) of the Social Security Act), the parties agree that: ___________ shall, until the expiration of four (4) years after the furnishing of the services under this Agreement, retain and make available, under written request by the secretary of the U.S. Department of Health and Human Services, or upon written request, by the U.S. Comptroller General, or any of their duly authorized representatives, the contract and books, documents and records of ___________ that are necessary to verify the nature and extent of the cost of the services under this Agreement. If ___________ carries out any of the duties of this Agreement through a subcontract, with a value or cost of $10,000.00 or more over a twelve (12) month period with a related organization, such subcontract shall contain a clause to the effect that, until the expiration of four (4) years after the furnishing of such services pursuant to such subcontract, the related organization shall retain and make available, upon written request by the Secretary of the U.S. Department of Health and Human Services, or upon written request by the U.S. Comptroller General, or any of their duly authorized representatives, the subcontract and books, documents or records of such organization that are necessary to verify the nature and extent of such costs of the subcontracted services. In the event of a request for access, ___________ agrees to notify Customer what response will be made to that request.</w:t>
      </w:r>
    </w:p>
    <w:p w:rsidR="00B51E83" w:rsidRDefault="00B51E83" w:rsidP="00B51E83">
      <w:pPr>
        <w:pStyle w:val="BodyText2"/>
        <w:tabs>
          <w:tab w:val="left" w:pos="-720"/>
        </w:tabs>
        <w:suppressAutoHyphens/>
        <w:overflowPunct w:val="0"/>
        <w:autoSpaceDE w:val="0"/>
        <w:autoSpaceDN w:val="0"/>
        <w:adjustRightInd w:val="0"/>
        <w:spacing w:after="0" w:line="240" w:lineRule="auto"/>
        <w:ind w:left="630"/>
        <w:jc w:val="both"/>
        <w:textAlignment w:val="baseline"/>
        <w:rPr>
          <w:rFonts w:ascii="Arial" w:hAnsi="Arial" w:cs="Arial"/>
          <w:sz w:val="22"/>
          <w:szCs w:val="22"/>
        </w:rPr>
      </w:pPr>
    </w:p>
    <w:p w:rsidR="00970630" w:rsidRPr="00970630" w:rsidRDefault="00970630" w:rsidP="006A215C">
      <w:pPr>
        <w:pStyle w:val="BodyText2"/>
        <w:numPr>
          <w:ilvl w:val="0"/>
          <w:numId w:val="19"/>
        </w:numPr>
        <w:tabs>
          <w:tab w:val="clear" w:pos="810"/>
          <w:tab w:val="left" w:pos="-720"/>
          <w:tab w:val="num" w:pos="630"/>
        </w:tabs>
        <w:suppressAutoHyphens/>
        <w:overflowPunct w:val="0"/>
        <w:autoSpaceDE w:val="0"/>
        <w:autoSpaceDN w:val="0"/>
        <w:adjustRightInd w:val="0"/>
        <w:spacing w:after="0" w:line="240" w:lineRule="auto"/>
        <w:ind w:left="630"/>
        <w:jc w:val="both"/>
        <w:textAlignment w:val="baseline"/>
        <w:rPr>
          <w:rFonts w:ascii="Arial" w:hAnsi="Arial" w:cs="Arial"/>
          <w:sz w:val="22"/>
          <w:szCs w:val="22"/>
        </w:rPr>
      </w:pPr>
      <w:r w:rsidRPr="00970630">
        <w:rPr>
          <w:rFonts w:ascii="Arial" w:hAnsi="Arial" w:cs="Arial"/>
          <w:sz w:val="22"/>
          <w:szCs w:val="22"/>
        </w:rPr>
        <w:t xml:space="preserve">_____________ represents and warrants that it shall not contract with any individual(s) or entity that is excluded from participation under the Office of Inspector General (“OIG”) or any other governmental program. _______________ shall notify Customer immediately in the event that _______________, or any individual(s) it contracts with, is excluded from participating under the OIG or any other governmental program.  __________ represents and warrants that neither it nor its employees, agents, or assigns have been (a) convicted of a criminal offense related to healthcare (unless such person or entity has implemented a compliance program as part of an agreement with the federal government); or (b) listed by a federal agency as debarred, excluded or otherwise ineligible for federal program participation under 42 U.S.C. 1320a-7, the OIG List of Excluded Individuals/Entities and/or </w:t>
      </w:r>
      <w:r w:rsidRPr="00970630">
        <w:rPr>
          <w:rFonts w:ascii="Arial" w:hAnsi="Arial" w:cs="Arial"/>
          <w:sz w:val="22"/>
          <w:szCs w:val="22"/>
        </w:rPr>
        <w:lastRenderedPageBreak/>
        <w:t>the General Services Administration (“GSA”) list of debarred contractors.  __________ shall notify Customer within three (3) days of the time __________ receives notice of any action being taken against __________ or its employees, agents, or assigns which could result in ___________ exclusion from participating in the Federal health care programs. __________ acknowledges that Customer may terminate this Agreement without penalty or further payment upon the resolution of a pending criminal charge or proposed disbarment or exclusion which results in a conviction, disbarment or exclusion of _________ or its employees, agents, or assigns.</w:t>
      </w:r>
    </w:p>
    <w:p w:rsidR="00970630" w:rsidRPr="00970630" w:rsidRDefault="00970630" w:rsidP="00970630">
      <w:pPr>
        <w:numPr>
          <w:ilvl w:val="12"/>
          <w:numId w:val="0"/>
        </w:numPr>
        <w:tabs>
          <w:tab w:val="num" w:pos="630"/>
        </w:tabs>
        <w:ind w:hanging="540"/>
        <w:jc w:val="both"/>
        <w:rPr>
          <w:rFonts w:ascii="Arial" w:hAnsi="Arial" w:cs="Arial"/>
          <w:spacing w:val="-3"/>
          <w:sz w:val="22"/>
          <w:szCs w:val="22"/>
        </w:rPr>
      </w:pPr>
    </w:p>
    <w:p w:rsidR="00970630" w:rsidRPr="00970630" w:rsidRDefault="00970630" w:rsidP="006A215C">
      <w:pPr>
        <w:numPr>
          <w:ilvl w:val="0"/>
          <w:numId w:val="19"/>
        </w:numPr>
        <w:tabs>
          <w:tab w:val="clear" w:pos="810"/>
          <w:tab w:val="num" w:pos="630"/>
        </w:tabs>
        <w:overflowPunct w:val="0"/>
        <w:autoSpaceDE w:val="0"/>
        <w:autoSpaceDN w:val="0"/>
        <w:adjustRightInd w:val="0"/>
        <w:ind w:left="630"/>
        <w:jc w:val="both"/>
        <w:textAlignment w:val="baseline"/>
        <w:rPr>
          <w:rFonts w:ascii="Arial" w:hAnsi="Arial" w:cs="Arial"/>
          <w:sz w:val="22"/>
          <w:szCs w:val="22"/>
        </w:rPr>
      </w:pPr>
      <w:r w:rsidRPr="00970630">
        <w:rPr>
          <w:rFonts w:ascii="Arial" w:hAnsi="Arial" w:cs="Arial"/>
          <w:sz w:val="22"/>
          <w:szCs w:val="22"/>
        </w:rPr>
        <w:t>Customer is exempt from payment of taxes under Chapter 151, Texas Tax Code, known as Limited Sales, Excise and Use tax Act, for the purchase of tangible personal property.</w:t>
      </w:r>
    </w:p>
    <w:p w:rsidR="00970630" w:rsidRPr="00970630" w:rsidRDefault="00970630" w:rsidP="00D402EE">
      <w:pPr>
        <w:tabs>
          <w:tab w:val="num" w:pos="630"/>
        </w:tabs>
        <w:ind w:left="630" w:hanging="360"/>
        <w:jc w:val="both"/>
        <w:rPr>
          <w:rFonts w:ascii="Arial" w:hAnsi="Arial" w:cs="Arial"/>
          <w:i/>
          <w:sz w:val="22"/>
          <w:szCs w:val="22"/>
        </w:rPr>
      </w:pPr>
    </w:p>
    <w:p w:rsidR="00970630" w:rsidRPr="00970630" w:rsidRDefault="00970630" w:rsidP="00970630">
      <w:pPr>
        <w:tabs>
          <w:tab w:val="num" w:pos="630"/>
          <w:tab w:val="left" w:pos="765"/>
        </w:tabs>
        <w:ind w:left="720" w:hanging="540"/>
        <w:jc w:val="both"/>
        <w:rPr>
          <w:rFonts w:ascii="Arial" w:hAnsi="Arial" w:cs="Arial"/>
          <w:sz w:val="22"/>
          <w:szCs w:val="22"/>
        </w:rPr>
      </w:pPr>
    </w:p>
    <w:p w:rsidR="00970630" w:rsidRPr="00970630" w:rsidRDefault="00970630" w:rsidP="00970630">
      <w:pPr>
        <w:jc w:val="both"/>
        <w:rPr>
          <w:rFonts w:ascii="Arial" w:hAnsi="Arial" w:cs="Arial"/>
          <w:sz w:val="22"/>
          <w:szCs w:val="22"/>
        </w:rPr>
      </w:pPr>
    </w:p>
    <w:p w:rsidR="00970630" w:rsidRPr="00970630" w:rsidRDefault="00970630" w:rsidP="00970630">
      <w:pPr>
        <w:jc w:val="both"/>
        <w:rPr>
          <w:rFonts w:ascii="Arial" w:hAnsi="Arial" w:cs="Arial"/>
          <w:sz w:val="22"/>
          <w:szCs w:val="22"/>
        </w:rPr>
      </w:pPr>
    </w:p>
    <w:p w:rsidR="00970630" w:rsidRPr="00970630" w:rsidRDefault="00970630" w:rsidP="00970630">
      <w:pPr>
        <w:jc w:val="both"/>
        <w:rPr>
          <w:rFonts w:ascii="Arial" w:hAnsi="Arial" w:cs="Arial"/>
          <w:sz w:val="22"/>
          <w:szCs w:val="22"/>
        </w:rPr>
      </w:pPr>
    </w:p>
    <w:p w:rsidR="00970630" w:rsidRPr="00970630" w:rsidRDefault="00970630" w:rsidP="00970630">
      <w:pPr>
        <w:jc w:val="both"/>
        <w:rPr>
          <w:rFonts w:ascii="Arial" w:hAnsi="Arial" w:cs="Arial"/>
          <w:sz w:val="22"/>
          <w:szCs w:val="22"/>
        </w:rPr>
      </w:pPr>
    </w:p>
    <w:p w:rsidR="00970630" w:rsidRPr="00970630" w:rsidRDefault="00970630" w:rsidP="00970630">
      <w:pPr>
        <w:jc w:val="both"/>
        <w:rPr>
          <w:rFonts w:ascii="Arial" w:hAnsi="Arial" w:cs="Arial"/>
          <w:sz w:val="22"/>
          <w:szCs w:val="22"/>
        </w:rPr>
      </w:pPr>
    </w:p>
    <w:p w:rsidR="00970630" w:rsidRPr="00970630" w:rsidRDefault="00970630" w:rsidP="00970630">
      <w:pPr>
        <w:jc w:val="center"/>
        <w:rPr>
          <w:rFonts w:ascii="Arial" w:hAnsi="Arial" w:cs="Arial"/>
          <w:sz w:val="22"/>
          <w:szCs w:val="22"/>
        </w:rPr>
      </w:pPr>
      <w:r w:rsidRPr="00970630">
        <w:rPr>
          <w:rFonts w:ascii="Arial" w:hAnsi="Arial" w:cs="Arial"/>
          <w:sz w:val="22"/>
          <w:szCs w:val="22"/>
        </w:rPr>
        <w:t>(THIS SPACE INTENTIONALLY LEFT BLANK)</w:t>
      </w:r>
    </w:p>
    <w:p w:rsidR="00970630" w:rsidRPr="00970630" w:rsidRDefault="00970630" w:rsidP="00970630">
      <w:pPr>
        <w:jc w:val="both"/>
        <w:rPr>
          <w:rFonts w:ascii="Arial" w:hAnsi="Arial" w:cs="Arial"/>
          <w:sz w:val="22"/>
          <w:szCs w:val="22"/>
        </w:rPr>
      </w:pPr>
    </w:p>
    <w:p w:rsidR="00970630" w:rsidRPr="00970630" w:rsidRDefault="00970630" w:rsidP="00970630">
      <w:pPr>
        <w:jc w:val="both"/>
        <w:rPr>
          <w:rFonts w:ascii="Arial" w:hAnsi="Arial" w:cs="Arial"/>
          <w:sz w:val="22"/>
          <w:szCs w:val="22"/>
        </w:rPr>
      </w:pPr>
    </w:p>
    <w:p w:rsidR="00970630" w:rsidRPr="00970630" w:rsidRDefault="00970630" w:rsidP="00970630">
      <w:pPr>
        <w:jc w:val="both"/>
        <w:rPr>
          <w:rFonts w:ascii="Arial" w:hAnsi="Arial" w:cs="Arial"/>
          <w:sz w:val="22"/>
          <w:szCs w:val="22"/>
        </w:rPr>
      </w:pPr>
      <w:r w:rsidRPr="00970630">
        <w:rPr>
          <w:rFonts w:ascii="Arial" w:hAnsi="Arial" w:cs="Arial"/>
          <w:sz w:val="22"/>
          <w:szCs w:val="22"/>
        </w:rPr>
        <w:br w:type="page"/>
      </w:r>
    </w:p>
    <w:p w:rsidR="00970630" w:rsidRPr="00970630" w:rsidRDefault="00970630" w:rsidP="00970630">
      <w:pPr>
        <w:jc w:val="both"/>
        <w:rPr>
          <w:rFonts w:ascii="Arial" w:hAnsi="Arial" w:cs="Arial"/>
          <w:sz w:val="22"/>
          <w:szCs w:val="22"/>
        </w:rPr>
      </w:pPr>
    </w:p>
    <w:p w:rsidR="00970630" w:rsidRPr="00970630" w:rsidRDefault="00970630" w:rsidP="00970630">
      <w:pPr>
        <w:jc w:val="both"/>
        <w:rPr>
          <w:rFonts w:ascii="Arial" w:hAnsi="Arial" w:cs="Arial"/>
          <w:sz w:val="22"/>
          <w:szCs w:val="22"/>
        </w:rPr>
      </w:pPr>
      <w:r w:rsidRPr="00970630">
        <w:rPr>
          <w:rFonts w:ascii="Arial" w:hAnsi="Arial" w:cs="Arial"/>
          <w:sz w:val="22"/>
          <w:szCs w:val="22"/>
        </w:rPr>
        <w:t>IN WITNESS WHEREOF, the parties have hereunto set their hands.</w:t>
      </w:r>
    </w:p>
    <w:p w:rsidR="00970630" w:rsidRPr="00970630" w:rsidRDefault="00970630" w:rsidP="00970630">
      <w:pPr>
        <w:jc w:val="both"/>
        <w:rPr>
          <w:rFonts w:ascii="Arial" w:hAnsi="Arial" w:cs="Arial"/>
          <w:sz w:val="22"/>
          <w:szCs w:val="22"/>
        </w:rPr>
      </w:pPr>
    </w:p>
    <w:p w:rsidR="00970630" w:rsidRPr="00970630" w:rsidRDefault="00970630" w:rsidP="00970630">
      <w:pPr>
        <w:jc w:val="both"/>
        <w:rPr>
          <w:rFonts w:ascii="Arial" w:hAnsi="Arial" w:cs="Arial"/>
          <w:sz w:val="22"/>
          <w:szCs w:val="22"/>
        </w:rPr>
      </w:pPr>
      <w:r w:rsidRPr="00970630">
        <w:rPr>
          <w:rFonts w:ascii="Arial" w:hAnsi="Arial" w:cs="Arial"/>
          <w:sz w:val="22"/>
          <w:szCs w:val="22"/>
        </w:rPr>
        <w:t>EL PASO COUNTY HOSPITAL DISTRICT D/B/A</w:t>
      </w:r>
    </w:p>
    <w:p w:rsidR="00970630" w:rsidRPr="00970630" w:rsidRDefault="00970630" w:rsidP="00970630">
      <w:pPr>
        <w:jc w:val="both"/>
        <w:rPr>
          <w:rFonts w:ascii="Arial" w:hAnsi="Arial" w:cs="Arial"/>
          <w:sz w:val="22"/>
          <w:szCs w:val="22"/>
        </w:rPr>
      </w:pPr>
      <w:smartTag w:uri="urn:schemas-microsoft-com:office:smarttags" w:element="PlaceType">
        <w:r w:rsidRPr="00970630">
          <w:rPr>
            <w:rFonts w:ascii="Arial" w:hAnsi="Arial" w:cs="Arial"/>
            <w:sz w:val="22"/>
            <w:szCs w:val="22"/>
          </w:rPr>
          <w:t>UNIVERSITY</w:t>
        </w:r>
      </w:smartTag>
      <w:r w:rsidRPr="00970630">
        <w:rPr>
          <w:rFonts w:ascii="Arial" w:hAnsi="Arial" w:cs="Arial"/>
          <w:sz w:val="22"/>
          <w:szCs w:val="22"/>
        </w:rPr>
        <w:t xml:space="preserve"> </w:t>
      </w:r>
      <w:smartTag w:uri="urn:schemas-microsoft-com:office:smarttags" w:element="PlaceName">
        <w:r w:rsidRPr="00970630">
          <w:rPr>
            <w:rFonts w:ascii="Arial" w:hAnsi="Arial" w:cs="Arial"/>
            <w:sz w:val="22"/>
            <w:szCs w:val="22"/>
          </w:rPr>
          <w:t>MEDICAL</w:t>
        </w:r>
      </w:smartTag>
      <w:r w:rsidRPr="00970630">
        <w:rPr>
          <w:rFonts w:ascii="Arial" w:hAnsi="Arial" w:cs="Arial"/>
          <w:sz w:val="22"/>
          <w:szCs w:val="22"/>
        </w:rPr>
        <w:t xml:space="preserve"> </w:t>
      </w:r>
      <w:smartTag w:uri="urn:schemas-microsoft-com:office:smarttags" w:element="PlaceType">
        <w:r w:rsidRPr="00970630">
          <w:rPr>
            <w:rFonts w:ascii="Arial" w:hAnsi="Arial" w:cs="Arial"/>
            <w:sz w:val="22"/>
            <w:szCs w:val="22"/>
          </w:rPr>
          <w:t>CENTER</w:t>
        </w:r>
      </w:smartTag>
      <w:r w:rsidRPr="00970630">
        <w:rPr>
          <w:rFonts w:ascii="Arial" w:hAnsi="Arial" w:cs="Arial"/>
          <w:sz w:val="22"/>
          <w:szCs w:val="22"/>
        </w:rPr>
        <w:t xml:space="preserve"> OF </w:t>
      </w:r>
      <w:smartTag w:uri="urn:schemas-microsoft-com:office:smarttags" w:element="City">
        <w:smartTag w:uri="urn:schemas-microsoft-com:office:smarttags" w:element="place">
          <w:r w:rsidRPr="00970630">
            <w:rPr>
              <w:rFonts w:ascii="Arial" w:hAnsi="Arial" w:cs="Arial"/>
              <w:sz w:val="22"/>
              <w:szCs w:val="22"/>
            </w:rPr>
            <w:t>EL PASO</w:t>
          </w:r>
        </w:smartTag>
      </w:smartTag>
    </w:p>
    <w:p w:rsidR="00970630" w:rsidRPr="00970630" w:rsidRDefault="00970630" w:rsidP="00970630">
      <w:pPr>
        <w:jc w:val="both"/>
        <w:rPr>
          <w:rFonts w:ascii="Arial" w:hAnsi="Arial" w:cs="Arial"/>
          <w:sz w:val="22"/>
          <w:szCs w:val="22"/>
        </w:rPr>
      </w:pPr>
    </w:p>
    <w:p w:rsidR="00970630" w:rsidRPr="00970630" w:rsidRDefault="00970630" w:rsidP="00970630">
      <w:pPr>
        <w:jc w:val="both"/>
        <w:rPr>
          <w:rFonts w:ascii="Arial" w:hAnsi="Arial" w:cs="Arial"/>
          <w:sz w:val="22"/>
          <w:szCs w:val="22"/>
        </w:rPr>
      </w:pPr>
    </w:p>
    <w:p w:rsidR="00970630" w:rsidRPr="00970630" w:rsidRDefault="00970630" w:rsidP="00970630">
      <w:pPr>
        <w:jc w:val="both"/>
        <w:rPr>
          <w:rFonts w:ascii="Arial" w:hAnsi="Arial" w:cs="Arial"/>
          <w:sz w:val="22"/>
          <w:szCs w:val="22"/>
        </w:rPr>
      </w:pPr>
      <w:r w:rsidRPr="00970630">
        <w:rPr>
          <w:rFonts w:ascii="Arial" w:hAnsi="Arial" w:cs="Arial"/>
          <w:sz w:val="22"/>
          <w:szCs w:val="22"/>
        </w:rPr>
        <w:t xml:space="preserve">__________________________________ </w:t>
      </w:r>
      <w:r w:rsidRPr="00970630">
        <w:rPr>
          <w:rFonts w:ascii="Arial" w:hAnsi="Arial" w:cs="Arial"/>
          <w:sz w:val="22"/>
          <w:szCs w:val="22"/>
        </w:rPr>
        <w:tab/>
        <w:t>Date: ____________________________</w:t>
      </w:r>
    </w:p>
    <w:p w:rsidR="00970630" w:rsidRPr="00970630" w:rsidRDefault="00FA025D" w:rsidP="00970630">
      <w:pPr>
        <w:jc w:val="both"/>
        <w:rPr>
          <w:rFonts w:ascii="Arial" w:hAnsi="Arial" w:cs="Arial"/>
          <w:sz w:val="22"/>
          <w:szCs w:val="22"/>
        </w:rPr>
      </w:pPr>
      <w:r>
        <w:rPr>
          <w:rFonts w:ascii="Arial" w:hAnsi="Arial" w:cs="Arial"/>
          <w:sz w:val="22"/>
          <w:szCs w:val="22"/>
        </w:rPr>
        <w:t>R. JACOB CINTRON</w:t>
      </w:r>
    </w:p>
    <w:p w:rsidR="00970630" w:rsidRPr="00970630" w:rsidRDefault="00970630" w:rsidP="00970630">
      <w:pPr>
        <w:jc w:val="both"/>
        <w:rPr>
          <w:rFonts w:ascii="Arial" w:hAnsi="Arial" w:cs="Arial"/>
          <w:sz w:val="22"/>
          <w:szCs w:val="22"/>
        </w:rPr>
      </w:pPr>
      <w:r w:rsidRPr="00970630">
        <w:rPr>
          <w:rFonts w:ascii="Arial" w:hAnsi="Arial" w:cs="Arial"/>
          <w:sz w:val="22"/>
          <w:szCs w:val="22"/>
        </w:rPr>
        <w:t>President and Chief Executive Officer</w:t>
      </w:r>
    </w:p>
    <w:p w:rsidR="00970630" w:rsidRPr="00970630" w:rsidRDefault="00970630" w:rsidP="00970630">
      <w:pPr>
        <w:jc w:val="both"/>
        <w:rPr>
          <w:rFonts w:ascii="Arial" w:hAnsi="Arial" w:cs="Arial"/>
          <w:sz w:val="22"/>
          <w:szCs w:val="22"/>
        </w:rPr>
      </w:pPr>
    </w:p>
    <w:p w:rsidR="00970630" w:rsidRPr="00970630" w:rsidRDefault="00970630" w:rsidP="00970630">
      <w:pPr>
        <w:jc w:val="both"/>
        <w:rPr>
          <w:rFonts w:ascii="Arial" w:hAnsi="Arial" w:cs="Arial"/>
          <w:sz w:val="22"/>
          <w:szCs w:val="22"/>
        </w:rPr>
      </w:pPr>
      <w:r w:rsidRPr="00970630">
        <w:rPr>
          <w:rFonts w:ascii="Arial" w:hAnsi="Arial" w:cs="Arial"/>
          <w:sz w:val="22"/>
          <w:szCs w:val="22"/>
        </w:rPr>
        <w:t>REVIEWED FOR FORM</w:t>
      </w:r>
    </w:p>
    <w:p w:rsidR="00970630" w:rsidRPr="00970630" w:rsidRDefault="00970630" w:rsidP="00970630">
      <w:pPr>
        <w:jc w:val="both"/>
        <w:rPr>
          <w:rFonts w:ascii="Arial" w:hAnsi="Arial" w:cs="Arial"/>
          <w:sz w:val="22"/>
          <w:szCs w:val="22"/>
        </w:rPr>
      </w:pPr>
    </w:p>
    <w:p w:rsidR="00970630" w:rsidRPr="00970630" w:rsidRDefault="00970630" w:rsidP="00970630">
      <w:pPr>
        <w:jc w:val="both"/>
        <w:rPr>
          <w:rFonts w:ascii="Arial" w:hAnsi="Arial" w:cs="Arial"/>
          <w:sz w:val="22"/>
          <w:szCs w:val="22"/>
        </w:rPr>
      </w:pPr>
      <w:r w:rsidRPr="00970630">
        <w:rPr>
          <w:rFonts w:ascii="Arial" w:hAnsi="Arial" w:cs="Arial"/>
          <w:sz w:val="22"/>
          <w:szCs w:val="22"/>
        </w:rPr>
        <w:t xml:space="preserve">__________________________________ </w:t>
      </w:r>
      <w:r w:rsidRPr="00970630">
        <w:rPr>
          <w:rFonts w:ascii="Arial" w:hAnsi="Arial" w:cs="Arial"/>
          <w:sz w:val="22"/>
          <w:szCs w:val="22"/>
        </w:rPr>
        <w:tab/>
        <w:t>Date: ____________________________</w:t>
      </w:r>
    </w:p>
    <w:p w:rsidR="00970630" w:rsidRPr="00970630" w:rsidRDefault="00970630" w:rsidP="00970630">
      <w:pPr>
        <w:jc w:val="both"/>
        <w:rPr>
          <w:rFonts w:ascii="Arial" w:hAnsi="Arial" w:cs="Arial"/>
          <w:sz w:val="22"/>
          <w:szCs w:val="22"/>
        </w:rPr>
      </w:pPr>
      <w:r w:rsidRPr="00970630">
        <w:rPr>
          <w:rFonts w:ascii="Arial" w:hAnsi="Arial" w:cs="Arial"/>
          <w:sz w:val="22"/>
          <w:szCs w:val="22"/>
        </w:rPr>
        <w:t>Legal Counsel</w:t>
      </w:r>
    </w:p>
    <w:p w:rsidR="00970630" w:rsidRPr="00970630" w:rsidRDefault="00970630" w:rsidP="00970630">
      <w:pPr>
        <w:jc w:val="both"/>
        <w:rPr>
          <w:rFonts w:ascii="Arial" w:hAnsi="Arial" w:cs="Arial"/>
          <w:sz w:val="22"/>
          <w:szCs w:val="22"/>
        </w:rPr>
      </w:pPr>
    </w:p>
    <w:p w:rsidR="00970630" w:rsidRPr="00970630" w:rsidRDefault="00970630" w:rsidP="00970630">
      <w:pPr>
        <w:jc w:val="both"/>
        <w:rPr>
          <w:rFonts w:ascii="Arial" w:hAnsi="Arial" w:cs="Arial"/>
          <w:sz w:val="22"/>
          <w:szCs w:val="22"/>
        </w:rPr>
      </w:pPr>
    </w:p>
    <w:p w:rsidR="00970630" w:rsidRPr="00970630" w:rsidRDefault="00970630" w:rsidP="00FA025D">
      <w:pPr>
        <w:pStyle w:val="Heading3"/>
        <w:jc w:val="left"/>
        <w:rPr>
          <w:rFonts w:ascii="Arial" w:hAnsi="Arial" w:cs="Arial"/>
          <w:b w:val="0"/>
          <w:sz w:val="22"/>
          <w:szCs w:val="22"/>
        </w:rPr>
      </w:pPr>
      <w:r w:rsidRPr="00970630">
        <w:rPr>
          <w:rFonts w:ascii="Arial" w:hAnsi="Arial" w:cs="Arial"/>
          <w:b w:val="0"/>
          <w:sz w:val="22"/>
          <w:szCs w:val="22"/>
        </w:rPr>
        <w:t>CONTRACTOR</w:t>
      </w:r>
    </w:p>
    <w:p w:rsidR="00970630" w:rsidRPr="00970630" w:rsidRDefault="00970630" w:rsidP="00970630">
      <w:pPr>
        <w:jc w:val="both"/>
        <w:rPr>
          <w:rFonts w:ascii="Arial" w:hAnsi="Arial" w:cs="Arial"/>
          <w:sz w:val="22"/>
          <w:szCs w:val="22"/>
        </w:rPr>
      </w:pPr>
    </w:p>
    <w:p w:rsidR="00970630" w:rsidRPr="00970630" w:rsidRDefault="00970630" w:rsidP="00970630">
      <w:pPr>
        <w:jc w:val="both"/>
        <w:rPr>
          <w:rFonts w:ascii="Arial" w:hAnsi="Arial" w:cs="Arial"/>
          <w:sz w:val="22"/>
          <w:szCs w:val="22"/>
        </w:rPr>
      </w:pPr>
    </w:p>
    <w:p w:rsidR="00970630" w:rsidRPr="00970630" w:rsidRDefault="00970630" w:rsidP="00970630">
      <w:pPr>
        <w:jc w:val="both"/>
        <w:rPr>
          <w:rFonts w:ascii="Arial" w:hAnsi="Arial" w:cs="Arial"/>
          <w:sz w:val="22"/>
          <w:szCs w:val="22"/>
        </w:rPr>
      </w:pPr>
      <w:r w:rsidRPr="00970630">
        <w:rPr>
          <w:rFonts w:ascii="Arial" w:hAnsi="Arial" w:cs="Arial"/>
          <w:sz w:val="22"/>
          <w:szCs w:val="22"/>
        </w:rPr>
        <w:t xml:space="preserve">__________________________________ </w:t>
      </w:r>
      <w:r w:rsidRPr="00970630">
        <w:rPr>
          <w:rFonts w:ascii="Arial" w:hAnsi="Arial" w:cs="Arial"/>
          <w:sz w:val="22"/>
          <w:szCs w:val="22"/>
        </w:rPr>
        <w:tab/>
        <w:t>Date: ____________________________</w:t>
      </w:r>
    </w:p>
    <w:p w:rsidR="00970630" w:rsidRPr="00970630" w:rsidRDefault="00970630" w:rsidP="00970630">
      <w:pPr>
        <w:jc w:val="both"/>
        <w:rPr>
          <w:rFonts w:ascii="Arial" w:hAnsi="Arial" w:cs="Arial"/>
          <w:sz w:val="22"/>
          <w:szCs w:val="22"/>
        </w:rPr>
      </w:pPr>
      <w:r w:rsidRPr="00970630">
        <w:rPr>
          <w:rFonts w:ascii="Arial" w:hAnsi="Arial" w:cs="Arial"/>
          <w:sz w:val="22"/>
          <w:szCs w:val="22"/>
        </w:rPr>
        <w:t xml:space="preserve">NAME </w:t>
      </w:r>
    </w:p>
    <w:p w:rsidR="00970630" w:rsidRPr="00970630" w:rsidRDefault="00970630" w:rsidP="00970630">
      <w:pPr>
        <w:jc w:val="both"/>
        <w:rPr>
          <w:rFonts w:ascii="Arial" w:hAnsi="Arial" w:cs="Arial"/>
          <w:sz w:val="22"/>
          <w:szCs w:val="22"/>
        </w:rPr>
      </w:pPr>
      <w:r w:rsidRPr="00970630">
        <w:rPr>
          <w:rFonts w:ascii="Arial" w:hAnsi="Arial" w:cs="Arial"/>
          <w:sz w:val="22"/>
          <w:szCs w:val="22"/>
        </w:rPr>
        <w:t>Title</w:t>
      </w:r>
    </w:p>
    <w:p w:rsidR="00970630" w:rsidRPr="00970630" w:rsidRDefault="00970630" w:rsidP="00970630">
      <w:pPr>
        <w:jc w:val="both"/>
        <w:rPr>
          <w:rFonts w:ascii="Arial" w:hAnsi="Arial" w:cs="Arial"/>
          <w:sz w:val="22"/>
          <w:szCs w:val="22"/>
        </w:rPr>
      </w:pPr>
    </w:p>
    <w:p w:rsidR="00B26E46" w:rsidRPr="00B418FB" w:rsidRDefault="00074B58" w:rsidP="00FC71AB">
      <w:pPr>
        <w:pStyle w:val="Heading1"/>
        <w:numPr>
          <w:ilvl w:val="0"/>
          <w:numId w:val="28"/>
        </w:numPr>
        <w:tabs>
          <w:tab w:val="clear" w:pos="720"/>
          <w:tab w:val="num" w:pos="360"/>
        </w:tabs>
        <w:ind w:hanging="720"/>
        <w:rPr>
          <w:rFonts w:ascii="Arial" w:hAnsi="Arial"/>
          <w:sz w:val="22"/>
          <w:szCs w:val="20"/>
        </w:rPr>
      </w:pPr>
      <w:r w:rsidRPr="009315AA">
        <w:rPr>
          <w:rFonts w:ascii="Arial" w:hAnsi="Arial" w:cs="Arial"/>
          <w:b w:val="0"/>
          <w:sz w:val="22"/>
          <w:szCs w:val="22"/>
          <w:u w:val="single"/>
        </w:rPr>
        <w:br w:type="page"/>
      </w:r>
      <w:bookmarkStart w:id="70" w:name="_Toc188601637"/>
      <w:r w:rsidR="00B26E46" w:rsidRPr="00FC71AB">
        <w:rPr>
          <w:rFonts w:ascii="Arial" w:hAnsi="Arial"/>
          <w:sz w:val="22"/>
        </w:rPr>
        <w:lastRenderedPageBreak/>
        <w:t>CONFLICT OF INTEREST QUESTIONNAIRE</w:t>
      </w:r>
      <w:bookmarkEnd w:id="70"/>
    </w:p>
    <w:p w:rsidR="00B26E46" w:rsidRPr="00CA0E12" w:rsidRDefault="008D243D" w:rsidP="00B26E46">
      <w:pPr>
        <w:ind w:right="-1440" w:hanging="1260"/>
        <w:jc w:val="center"/>
      </w:pPr>
      <w:r w:rsidRPr="008A2BAB">
        <w:rPr>
          <w:noProof/>
        </w:rPr>
        <w:drawing>
          <wp:inline distT="0" distB="0" distL="0" distR="0">
            <wp:extent cx="5689600" cy="76898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89600" cy="7689850"/>
                    </a:xfrm>
                    <a:prstGeom prst="rect">
                      <a:avLst/>
                    </a:prstGeom>
                    <a:noFill/>
                    <a:ln>
                      <a:noFill/>
                    </a:ln>
                  </pic:spPr>
                </pic:pic>
              </a:graphicData>
            </a:graphic>
          </wp:inline>
        </w:drawing>
      </w:r>
    </w:p>
    <w:p w:rsidR="00B26E46" w:rsidRDefault="008D243D">
      <w:pPr>
        <w:jc w:val="both"/>
        <w:rPr>
          <w:rFonts w:ascii="Arial" w:hAnsi="Arial" w:cs="Arial"/>
        </w:rPr>
      </w:pPr>
      <w:r w:rsidRPr="008A2BAB">
        <w:rPr>
          <w:noProof/>
        </w:rPr>
        <w:lastRenderedPageBreak/>
        <w:drawing>
          <wp:inline distT="0" distB="0" distL="0" distR="0">
            <wp:extent cx="5943600" cy="80391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8039100"/>
                    </a:xfrm>
                    <a:prstGeom prst="rect">
                      <a:avLst/>
                    </a:prstGeom>
                    <a:noFill/>
                    <a:ln>
                      <a:noFill/>
                    </a:ln>
                  </pic:spPr>
                </pic:pic>
              </a:graphicData>
            </a:graphic>
          </wp:inline>
        </w:drawing>
      </w:r>
    </w:p>
    <w:p w:rsidR="00B26E46" w:rsidRPr="00B418FB" w:rsidRDefault="00B26E46" w:rsidP="00FC71AB">
      <w:pPr>
        <w:pStyle w:val="Heading1"/>
        <w:numPr>
          <w:ilvl w:val="0"/>
          <w:numId w:val="28"/>
        </w:numPr>
        <w:tabs>
          <w:tab w:val="left" w:pos="450"/>
        </w:tabs>
        <w:ind w:hanging="720"/>
        <w:rPr>
          <w:rFonts w:ascii="Arial" w:hAnsi="Arial"/>
          <w:sz w:val="22"/>
        </w:rPr>
      </w:pPr>
      <w:bookmarkStart w:id="71" w:name="_Toc188601638"/>
      <w:r w:rsidRPr="00B418FB">
        <w:rPr>
          <w:rFonts w:ascii="Arial" w:hAnsi="Arial"/>
          <w:sz w:val="22"/>
        </w:rPr>
        <w:lastRenderedPageBreak/>
        <w:t>PUBLIC INTEGRITY DISCLOSURES</w:t>
      </w:r>
      <w:bookmarkEnd w:id="71"/>
    </w:p>
    <w:p w:rsidR="00B26E46" w:rsidRPr="009315AA" w:rsidRDefault="00B26E46" w:rsidP="00D929DE">
      <w:pPr>
        <w:jc w:val="center"/>
        <w:rPr>
          <w:rFonts w:ascii="Arial" w:hAnsi="Arial" w:cs="Arial"/>
          <w:b/>
          <w:sz w:val="22"/>
          <w:szCs w:val="22"/>
        </w:rPr>
      </w:pPr>
    </w:p>
    <w:p w:rsidR="00B26E46" w:rsidRPr="009315AA" w:rsidRDefault="00B26E46" w:rsidP="00D929DE">
      <w:pPr>
        <w:jc w:val="center"/>
        <w:rPr>
          <w:rFonts w:ascii="Arial" w:hAnsi="Arial" w:cs="Arial"/>
          <w:b/>
          <w:sz w:val="22"/>
          <w:szCs w:val="22"/>
        </w:rPr>
      </w:pPr>
    </w:p>
    <w:p w:rsidR="00A318AF" w:rsidRDefault="00A318AF" w:rsidP="00A318AF">
      <w:pPr>
        <w:jc w:val="both"/>
        <w:rPr>
          <w:rFonts w:ascii="Arial" w:hAnsi="Arial" w:cs="Arial"/>
          <w:b/>
          <w:sz w:val="20"/>
          <w:szCs w:val="20"/>
        </w:rPr>
      </w:pPr>
      <w:r>
        <w:rPr>
          <w:rFonts w:ascii="Arial" w:hAnsi="Arial" w:cs="Arial"/>
          <w:sz w:val="20"/>
          <w:szCs w:val="20"/>
        </w:rPr>
        <w:t xml:space="preserve">To assure public confidence in the integrity of this procurement process and the integrity of the firms and individuals providing services to the Hospital District, </w:t>
      </w:r>
      <w:r>
        <w:rPr>
          <w:rFonts w:ascii="Arial" w:hAnsi="Arial" w:cs="Arial"/>
          <w:b/>
          <w:sz w:val="20"/>
          <w:szCs w:val="20"/>
        </w:rPr>
        <w:t xml:space="preserve">each offeror must answer each of the following or your response may not be considered.  </w:t>
      </w:r>
    </w:p>
    <w:p w:rsidR="00A318AF" w:rsidRDefault="00A318AF" w:rsidP="00A318AF">
      <w:pPr>
        <w:jc w:val="both"/>
        <w:rPr>
          <w:rFonts w:ascii="Arial" w:hAnsi="Arial" w:cs="Arial"/>
          <w:sz w:val="20"/>
          <w:szCs w:val="20"/>
        </w:rPr>
      </w:pPr>
    </w:p>
    <w:p w:rsidR="00A318AF" w:rsidRDefault="00A318AF" w:rsidP="006A215C">
      <w:pPr>
        <w:numPr>
          <w:ilvl w:val="0"/>
          <w:numId w:val="14"/>
        </w:numPr>
        <w:jc w:val="both"/>
        <w:rPr>
          <w:rFonts w:ascii="Arial" w:hAnsi="Arial" w:cs="Arial"/>
          <w:sz w:val="20"/>
          <w:szCs w:val="20"/>
        </w:rPr>
      </w:pPr>
      <w:r>
        <w:rPr>
          <w:rFonts w:ascii="Arial" w:hAnsi="Arial" w:cs="Arial"/>
          <w:sz w:val="20"/>
          <w:szCs w:val="20"/>
        </w:rPr>
        <w:t xml:space="preserve">Disclose whether the offeror, or any of its employees or agents, is a target or is currently under investigation for giving or soliciting bribes, or improperly influencing or attempting to influence the award or termination of any contract with the </w:t>
      </w:r>
      <w:smartTag w:uri="urn:schemas-microsoft-com:office:smarttags" w:element="place">
        <w:smartTag w:uri="urn:schemas-microsoft-com:office:smarttags" w:element="PlaceType">
          <w:r>
            <w:rPr>
              <w:rFonts w:ascii="Arial" w:hAnsi="Arial" w:cs="Arial"/>
              <w:sz w:val="20"/>
              <w:szCs w:val="20"/>
            </w:rPr>
            <w:t>County</w:t>
          </w:r>
        </w:smartTag>
        <w:r>
          <w:rPr>
            <w:rFonts w:ascii="Arial" w:hAnsi="Arial" w:cs="Arial"/>
            <w:sz w:val="20"/>
            <w:szCs w:val="20"/>
          </w:rPr>
          <w:t xml:space="preserve"> of </w:t>
        </w:r>
        <w:smartTag w:uri="urn:schemas-microsoft-com:office:smarttags" w:element="PlaceName">
          <w:r>
            <w:rPr>
              <w:rFonts w:ascii="Arial" w:hAnsi="Arial" w:cs="Arial"/>
              <w:sz w:val="20"/>
              <w:szCs w:val="20"/>
            </w:rPr>
            <w:t>El Paso</w:t>
          </w:r>
        </w:smartTag>
      </w:smartTag>
      <w:r>
        <w:rPr>
          <w:rFonts w:ascii="Arial" w:hAnsi="Arial" w:cs="Arial"/>
          <w:sz w:val="20"/>
          <w:szCs w:val="20"/>
        </w:rPr>
        <w:t>, or the El Paso County Hospital District.</w:t>
      </w:r>
    </w:p>
    <w:p w:rsidR="00A318AF" w:rsidRDefault="00A318AF" w:rsidP="00A318AF">
      <w:pPr>
        <w:ind w:firstLine="900"/>
        <w:jc w:val="both"/>
        <w:rPr>
          <w:rFonts w:ascii="Arial" w:hAnsi="Arial" w:cs="Arial"/>
          <w:sz w:val="20"/>
          <w:szCs w:val="20"/>
        </w:rPr>
      </w:pPr>
    </w:p>
    <w:p w:rsidR="00A318AF" w:rsidRDefault="00A318AF" w:rsidP="00A318AF">
      <w:pPr>
        <w:ind w:firstLine="900"/>
        <w:jc w:val="both"/>
        <w:rPr>
          <w:rFonts w:ascii="Arial" w:hAnsi="Arial" w:cs="Arial"/>
          <w:sz w:val="20"/>
          <w:szCs w:val="20"/>
        </w:rPr>
      </w:pPr>
      <w:r>
        <w:rPr>
          <w:rFonts w:ascii="Arial" w:hAnsi="Arial" w:cs="Arial"/>
          <w:sz w:val="20"/>
          <w:szCs w:val="20"/>
        </w:rPr>
        <w:fldChar w:fldCharType="begin">
          <w:ffData>
            <w:name w:val="Text4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Unicode MS" w:hAnsi="Arial Unicode MS" w:cs="Arial Unicode MS"/>
          <w:noProof/>
          <w:sz w:val="20"/>
          <w:szCs w:val="20"/>
        </w:rPr>
        <w:t> </w:t>
      </w:r>
      <w:r>
        <w:rPr>
          <w:rFonts w:ascii="Arial Unicode MS" w:hAnsi="Arial Unicode MS" w:cs="Arial Unicode MS"/>
          <w:noProof/>
          <w:sz w:val="20"/>
          <w:szCs w:val="20"/>
        </w:rPr>
        <w:t> </w:t>
      </w:r>
      <w:r>
        <w:rPr>
          <w:rFonts w:ascii="Arial Unicode MS" w:hAnsi="Arial Unicode MS" w:cs="Arial Unicode MS"/>
          <w:noProof/>
          <w:sz w:val="20"/>
          <w:szCs w:val="20"/>
        </w:rPr>
        <w:t> </w:t>
      </w:r>
      <w:r>
        <w:rPr>
          <w:rFonts w:ascii="Arial Unicode MS" w:hAnsi="Arial Unicode MS" w:cs="Arial Unicode MS"/>
          <w:noProof/>
          <w:sz w:val="20"/>
          <w:szCs w:val="20"/>
        </w:rPr>
        <w:t> </w:t>
      </w:r>
      <w:r>
        <w:rPr>
          <w:rFonts w:ascii="Arial Unicode MS" w:hAnsi="Arial Unicode MS" w:cs="Arial Unicode MS"/>
          <w:noProof/>
          <w:sz w:val="20"/>
          <w:szCs w:val="20"/>
        </w:rPr>
        <w:t> </w:t>
      </w:r>
      <w:r>
        <w:fldChar w:fldCharType="end"/>
      </w:r>
    </w:p>
    <w:p w:rsidR="00A318AF" w:rsidRDefault="00A318AF" w:rsidP="00A318AF">
      <w:pPr>
        <w:jc w:val="both"/>
        <w:rPr>
          <w:rFonts w:ascii="Arial" w:hAnsi="Arial" w:cs="Arial"/>
          <w:sz w:val="20"/>
          <w:szCs w:val="20"/>
        </w:rPr>
      </w:pPr>
      <w:r>
        <w:rPr>
          <w:rFonts w:ascii="Arial" w:hAnsi="Arial" w:cs="Arial"/>
          <w:sz w:val="20"/>
          <w:szCs w:val="20"/>
        </w:rPr>
        <w:t xml:space="preserve"> </w:t>
      </w:r>
      <w:r>
        <w:rPr>
          <w:rFonts w:ascii="Arial" w:hAnsi="Arial" w:cs="Arial"/>
          <w:sz w:val="20"/>
          <w:szCs w:val="20"/>
        </w:rPr>
        <w:tab/>
      </w:r>
    </w:p>
    <w:p w:rsidR="00A318AF" w:rsidRDefault="00A318AF" w:rsidP="00A318AF">
      <w:pPr>
        <w:ind w:left="540"/>
        <w:jc w:val="both"/>
        <w:rPr>
          <w:rFonts w:ascii="Arial" w:hAnsi="Arial" w:cs="Arial"/>
          <w:sz w:val="20"/>
          <w:szCs w:val="20"/>
        </w:rPr>
      </w:pPr>
    </w:p>
    <w:p w:rsidR="00A318AF" w:rsidRDefault="00A318AF" w:rsidP="006A215C">
      <w:pPr>
        <w:numPr>
          <w:ilvl w:val="0"/>
          <w:numId w:val="14"/>
        </w:numPr>
        <w:jc w:val="both"/>
        <w:rPr>
          <w:rFonts w:ascii="Arial" w:hAnsi="Arial" w:cs="Arial"/>
          <w:sz w:val="20"/>
          <w:szCs w:val="20"/>
        </w:rPr>
      </w:pPr>
      <w:r>
        <w:rPr>
          <w:rFonts w:ascii="Arial" w:hAnsi="Arial" w:cs="Arial"/>
          <w:sz w:val="20"/>
          <w:szCs w:val="20"/>
        </w:rPr>
        <w:t>Warrant that neither the offeror nor any employee or agent has given or offered anything of value to any member or family member of the El Paso County Commissioners Court or El Paso County Hospital District Board of Managers, with respect to the award or termination of any contract with the County of El Paso, or the El Paso County Hospital District.</w:t>
      </w:r>
    </w:p>
    <w:p w:rsidR="00A318AF" w:rsidRDefault="00A318AF" w:rsidP="00A318AF">
      <w:pPr>
        <w:ind w:left="540"/>
        <w:jc w:val="both"/>
        <w:rPr>
          <w:rFonts w:ascii="Arial" w:hAnsi="Arial" w:cs="Arial"/>
          <w:sz w:val="20"/>
          <w:szCs w:val="20"/>
        </w:rPr>
      </w:pPr>
    </w:p>
    <w:p w:rsidR="00A318AF" w:rsidRDefault="00A318AF" w:rsidP="00A318AF">
      <w:pPr>
        <w:ind w:left="900"/>
        <w:jc w:val="both"/>
        <w:rPr>
          <w:rFonts w:ascii="Arial" w:hAnsi="Arial" w:cs="Arial"/>
          <w:sz w:val="20"/>
          <w:szCs w:val="20"/>
        </w:rPr>
      </w:pPr>
      <w:r>
        <w:rPr>
          <w:rFonts w:ascii="Arial" w:hAnsi="Arial" w:cs="Arial"/>
          <w:sz w:val="20"/>
          <w:szCs w:val="20"/>
        </w:rPr>
        <w:fldChar w:fldCharType="begin">
          <w:ffData>
            <w:name w:val="Text45"/>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Unicode MS" w:hAnsi="Arial Unicode MS" w:cs="Arial Unicode MS"/>
          <w:noProof/>
          <w:sz w:val="20"/>
          <w:szCs w:val="20"/>
        </w:rPr>
        <w:t> </w:t>
      </w:r>
      <w:r>
        <w:rPr>
          <w:rFonts w:ascii="Arial Unicode MS" w:hAnsi="Arial Unicode MS" w:cs="Arial Unicode MS"/>
          <w:noProof/>
          <w:sz w:val="20"/>
          <w:szCs w:val="20"/>
        </w:rPr>
        <w:t> </w:t>
      </w:r>
      <w:r>
        <w:rPr>
          <w:rFonts w:ascii="Arial Unicode MS" w:hAnsi="Arial Unicode MS" w:cs="Arial Unicode MS"/>
          <w:noProof/>
          <w:sz w:val="20"/>
          <w:szCs w:val="20"/>
        </w:rPr>
        <w:t> </w:t>
      </w:r>
      <w:r>
        <w:rPr>
          <w:rFonts w:ascii="Arial Unicode MS" w:hAnsi="Arial Unicode MS" w:cs="Arial Unicode MS"/>
          <w:noProof/>
          <w:sz w:val="20"/>
          <w:szCs w:val="20"/>
        </w:rPr>
        <w:t> </w:t>
      </w:r>
      <w:r>
        <w:rPr>
          <w:rFonts w:ascii="Arial Unicode MS" w:hAnsi="Arial Unicode MS" w:cs="Arial Unicode MS"/>
          <w:noProof/>
          <w:sz w:val="20"/>
          <w:szCs w:val="20"/>
        </w:rPr>
        <w:t> </w:t>
      </w:r>
      <w:r>
        <w:fldChar w:fldCharType="end"/>
      </w:r>
    </w:p>
    <w:p w:rsidR="00A318AF" w:rsidRDefault="00A318AF" w:rsidP="00A318AF">
      <w:pPr>
        <w:jc w:val="both"/>
        <w:rPr>
          <w:rFonts w:ascii="Arial" w:hAnsi="Arial" w:cs="Arial"/>
          <w:sz w:val="20"/>
          <w:szCs w:val="20"/>
        </w:rPr>
      </w:pPr>
    </w:p>
    <w:p w:rsidR="00A318AF" w:rsidRDefault="00A318AF" w:rsidP="006A215C">
      <w:pPr>
        <w:numPr>
          <w:ilvl w:val="0"/>
          <w:numId w:val="14"/>
        </w:numPr>
        <w:jc w:val="both"/>
        <w:rPr>
          <w:rFonts w:ascii="Arial" w:hAnsi="Arial" w:cs="Arial"/>
          <w:sz w:val="20"/>
          <w:szCs w:val="20"/>
        </w:rPr>
      </w:pPr>
      <w:r>
        <w:rPr>
          <w:rFonts w:ascii="Arial" w:hAnsi="Arial" w:cs="Arial"/>
          <w:sz w:val="20"/>
          <w:szCs w:val="20"/>
        </w:rPr>
        <w:t xml:space="preserve">Disclose for the period of the last eighteen (18) months, any and all campaign contributions or gift or any transfers of cash, checks or anything of value to any member or family member of the </w:t>
      </w:r>
      <w:smartTag w:uri="urn:schemas-microsoft-com:office:smarttags" w:element="address">
        <w:smartTag w:uri="urn:schemas-microsoft-com:office:smarttags" w:element="Street">
          <w:r>
            <w:rPr>
              <w:rFonts w:ascii="Arial" w:hAnsi="Arial" w:cs="Arial"/>
              <w:sz w:val="20"/>
              <w:szCs w:val="20"/>
            </w:rPr>
            <w:t>El Paso County Commissioners Court</w:t>
          </w:r>
        </w:smartTag>
      </w:smartTag>
      <w:r>
        <w:rPr>
          <w:rFonts w:ascii="Arial" w:hAnsi="Arial" w:cs="Arial"/>
          <w:sz w:val="20"/>
          <w:szCs w:val="20"/>
        </w:rPr>
        <w:t xml:space="preserve"> or El Paso County Hospital District Board of Managers.</w:t>
      </w:r>
    </w:p>
    <w:p w:rsidR="00A318AF" w:rsidRDefault="00A318AF" w:rsidP="00A318AF"/>
    <w:p w:rsidR="00A318AF" w:rsidRDefault="00A318AF" w:rsidP="00A318AF">
      <w:pPr>
        <w:ind w:left="900"/>
        <w:rPr>
          <w:sz w:val="20"/>
          <w:szCs w:val="20"/>
        </w:rPr>
      </w:pPr>
      <w:r>
        <w:rPr>
          <w:sz w:val="20"/>
          <w:szCs w:val="20"/>
        </w:rPr>
        <w:fldChar w:fldCharType="begin">
          <w:ffData>
            <w:name w:val="Text46"/>
            <w:enabled/>
            <w:calcOnExit w:val="0"/>
            <w:textInput/>
          </w:ffData>
        </w:fldChar>
      </w:r>
      <w:r>
        <w:rPr>
          <w:sz w:val="20"/>
          <w:szCs w:val="20"/>
        </w:rPr>
        <w:instrText xml:space="preserve"> FORMTEXT </w:instrText>
      </w:r>
      <w:r>
        <w:rPr>
          <w:sz w:val="20"/>
          <w:szCs w:val="20"/>
        </w:rPr>
      </w:r>
      <w:r>
        <w:rPr>
          <w:sz w:val="20"/>
          <w:szCs w:val="20"/>
        </w:rPr>
        <w:fldChar w:fldCharType="separate"/>
      </w:r>
      <w:r>
        <w:rPr>
          <w:rFonts w:ascii="Arial Unicode MS" w:hAnsi="Arial Unicode MS" w:cs="Arial Unicode MS"/>
          <w:noProof/>
          <w:sz w:val="20"/>
          <w:szCs w:val="20"/>
        </w:rPr>
        <w:t> </w:t>
      </w:r>
      <w:r>
        <w:rPr>
          <w:rFonts w:ascii="Arial Unicode MS" w:hAnsi="Arial Unicode MS" w:cs="Arial Unicode MS"/>
          <w:noProof/>
          <w:sz w:val="20"/>
          <w:szCs w:val="20"/>
        </w:rPr>
        <w:t> </w:t>
      </w:r>
      <w:r>
        <w:rPr>
          <w:rFonts w:ascii="Arial Unicode MS" w:hAnsi="Arial Unicode MS" w:cs="Arial Unicode MS"/>
          <w:noProof/>
          <w:sz w:val="20"/>
          <w:szCs w:val="20"/>
        </w:rPr>
        <w:t> </w:t>
      </w:r>
      <w:r>
        <w:rPr>
          <w:rFonts w:ascii="Arial Unicode MS" w:hAnsi="Arial Unicode MS" w:cs="Arial Unicode MS"/>
          <w:noProof/>
          <w:sz w:val="20"/>
          <w:szCs w:val="20"/>
        </w:rPr>
        <w:t> </w:t>
      </w:r>
      <w:r>
        <w:rPr>
          <w:rFonts w:ascii="Arial Unicode MS" w:hAnsi="Arial Unicode MS" w:cs="Arial Unicode MS"/>
          <w:noProof/>
          <w:sz w:val="20"/>
          <w:szCs w:val="20"/>
        </w:rPr>
        <w:t> </w:t>
      </w:r>
      <w:r>
        <w:rPr>
          <w:sz w:val="20"/>
          <w:szCs w:val="20"/>
        </w:rPr>
        <w:fldChar w:fldCharType="end"/>
      </w:r>
    </w:p>
    <w:p w:rsidR="00A318AF" w:rsidRDefault="00A318AF" w:rsidP="00A318AF"/>
    <w:p w:rsidR="00A318AF" w:rsidRDefault="00A318AF" w:rsidP="00A318AF"/>
    <w:p w:rsidR="00A318AF" w:rsidRDefault="00A318AF" w:rsidP="00A318AF"/>
    <w:tbl>
      <w:tblPr>
        <w:tblW w:w="0" w:type="auto"/>
        <w:jc w:val="center"/>
        <w:tblBorders>
          <w:insideH w:val="single" w:sz="4" w:space="0" w:color="auto"/>
        </w:tblBorders>
        <w:tblLook w:val="01E0" w:firstRow="1" w:lastRow="1" w:firstColumn="1" w:lastColumn="1" w:noHBand="0" w:noVBand="0"/>
      </w:tblPr>
      <w:tblGrid>
        <w:gridCol w:w="4968"/>
        <w:gridCol w:w="720"/>
        <w:gridCol w:w="3600"/>
      </w:tblGrid>
      <w:tr w:rsidR="00A318AF" w:rsidTr="00FE5A9D">
        <w:trPr>
          <w:trHeight w:val="351"/>
          <w:jc w:val="center"/>
        </w:trPr>
        <w:tc>
          <w:tcPr>
            <w:tcW w:w="4968" w:type="dxa"/>
            <w:tcBorders>
              <w:top w:val="nil"/>
              <w:bottom w:val="single" w:sz="4" w:space="0" w:color="auto"/>
            </w:tcBorders>
            <w:shd w:val="clear" w:color="auto" w:fill="auto"/>
          </w:tcPr>
          <w:p w:rsidR="00A318AF" w:rsidRPr="00FE5A9D" w:rsidRDefault="00A318AF" w:rsidP="003E19E4">
            <w:pPr>
              <w:rPr>
                <w:rFonts w:ascii="Arial" w:hAnsi="Arial" w:cs="Arial"/>
                <w:sz w:val="20"/>
                <w:szCs w:val="20"/>
              </w:rPr>
            </w:pPr>
            <w:r w:rsidRPr="00FE5A9D">
              <w:rPr>
                <w:rFonts w:ascii="Arial" w:hAnsi="Arial" w:cs="Arial"/>
                <w:sz w:val="20"/>
                <w:szCs w:val="20"/>
              </w:rPr>
              <w:fldChar w:fldCharType="begin">
                <w:ffData>
                  <w:name w:val="Text49"/>
                  <w:enabled/>
                  <w:calcOnExit w:val="0"/>
                  <w:textInput/>
                </w:ffData>
              </w:fldChar>
            </w:r>
            <w:r w:rsidRPr="00FE5A9D">
              <w:rPr>
                <w:rFonts w:ascii="Arial" w:hAnsi="Arial" w:cs="Arial"/>
                <w:sz w:val="20"/>
                <w:szCs w:val="20"/>
              </w:rPr>
              <w:instrText xml:space="preserve"> FORMTEXT </w:instrText>
            </w:r>
            <w:r w:rsidRPr="00FE5A9D">
              <w:rPr>
                <w:rFonts w:ascii="Arial" w:hAnsi="Arial" w:cs="Arial"/>
                <w:sz w:val="20"/>
                <w:szCs w:val="20"/>
              </w:rPr>
            </w:r>
            <w:r w:rsidRPr="00FE5A9D">
              <w:rPr>
                <w:rFonts w:ascii="Arial" w:hAnsi="Arial" w:cs="Arial"/>
                <w:sz w:val="20"/>
                <w:szCs w:val="20"/>
              </w:rPr>
              <w:fldChar w:fldCharType="separate"/>
            </w:r>
            <w:r w:rsidRPr="00FE5A9D">
              <w:rPr>
                <w:rFonts w:ascii="Arial" w:hAnsi="Arial" w:cs="Arial"/>
                <w:noProof/>
                <w:sz w:val="20"/>
                <w:szCs w:val="20"/>
              </w:rPr>
              <w:t> </w:t>
            </w:r>
            <w:r w:rsidRPr="00FE5A9D">
              <w:rPr>
                <w:rFonts w:ascii="Arial" w:hAnsi="Arial" w:cs="Arial"/>
                <w:noProof/>
                <w:sz w:val="20"/>
                <w:szCs w:val="20"/>
              </w:rPr>
              <w:t> </w:t>
            </w:r>
            <w:r w:rsidRPr="00FE5A9D">
              <w:rPr>
                <w:rFonts w:ascii="Arial" w:hAnsi="Arial" w:cs="Arial"/>
                <w:noProof/>
                <w:sz w:val="20"/>
                <w:szCs w:val="20"/>
              </w:rPr>
              <w:t> </w:t>
            </w:r>
            <w:r w:rsidRPr="00FE5A9D">
              <w:rPr>
                <w:rFonts w:ascii="Arial" w:hAnsi="Arial" w:cs="Arial"/>
                <w:noProof/>
                <w:sz w:val="20"/>
                <w:szCs w:val="20"/>
              </w:rPr>
              <w:t> </w:t>
            </w:r>
            <w:r w:rsidRPr="00FE5A9D">
              <w:rPr>
                <w:rFonts w:ascii="Arial" w:hAnsi="Arial" w:cs="Arial"/>
                <w:noProof/>
                <w:sz w:val="20"/>
                <w:szCs w:val="20"/>
              </w:rPr>
              <w:t> </w:t>
            </w:r>
            <w:r w:rsidRPr="00FE5A9D">
              <w:rPr>
                <w:rFonts w:ascii="Arial" w:hAnsi="Arial" w:cs="Arial"/>
                <w:sz w:val="20"/>
                <w:szCs w:val="20"/>
              </w:rPr>
              <w:fldChar w:fldCharType="end"/>
            </w:r>
          </w:p>
        </w:tc>
        <w:tc>
          <w:tcPr>
            <w:tcW w:w="720" w:type="dxa"/>
            <w:tcBorders>
              <w:top w:val="nil"/>
              <w:bottom w:val="nil"/>
            </w:tcBorders>
            <w:shd w:val="clear" w:color="auto" w:fill="auto"/>
          </w:tcPr>
          <w:p w:rsidR="00A318AF" w:rsidRPr="00FE5A9D" w:rsidRDefault="00A318AF" w:rsidP="003E19E4">
            <w:pPr>
              <w:rPr>
                <w:rFonts w:ascii="Arial" w:hAnsi="Arial" w:cs="Arial"/>
                <w:sz w:val="20"/>
                <w:szCs w:val="20"/>
              </w:rPr>
            </w:pPr>
          </w:p>
        </w:tc>
        <w:tc>
          <w:tcPr>
            <w:tcW w:w="3600" w:type="dxa"/>
            <w:tcBorders>
              <w:top w:val="nil"/>
              <w:bottom w:val="nil"/>
            </w:tcBorders>
            <w:shd w:val="clear" w:color="auto" w:fill="auto"/>
          </w:tcPr>
          <w:p w:rsidR="00A318AF" w:rsidRPr="00FE5A9D" w:rsidRDefault="00A318AF" w:rsidP="003E19E4">
            <w:pPr>
              <w:rPr>
                <w:rFonts w:ascii="Arial" w:hAnsi="Arial" w:cs="Arial"/>
                <w:sz w:val="20"/>
                <w:szCs w:val="20"/>
              </w:rPr>
            </w:pPr>
          </w:p>
        </w:tc>
      </w:tr>
      <w:tr w:rsidR="00A318AF" w:rsidTr="00FE5A9D">
        <w:trPr>
          <w:trHeight w:val="836"/>
          <w:jc w:val="center"/>
        </w:trPr>
        <w:tc>
          <w:tcPr>
            <w:tcW w:w="4968" w:type="dxa"/>
            <w:tcBorders>
              <w:top w:val="single" w:sz="4" w:space="0" w:color="auto"/>
              <w:bottom w:val="single" w:sz="4" w:space="0" w:color="auto"/>
            </w:tcBorders>
            <w:shd w:val="clear" w:color="auto" w:fill="auto"/>
          </w:tcPr>
          <w:p w:rsidR="00A318AF" w:rsidRPr="00FE5A9D" w:rsidRDefault="00A318AF" w:rsidP="003E19E4">
            <w:pPr>
              <w:rPr>
                <w:rFonts w:ascii="Arial" w:hAnsi="Arial" w:cs="Arial"/>
                <w:sz w:val="20"/>
                <w:szCs w:val="20"/>
              </w:rPr>
            </w:pPr>
            <w:r w:rsidRPr="00FE5A9D">
              <w:rPr>
                <w:rFonts w:ascii="Arial" w:hAnsi="Arial" w:cs="Arial"/>
                <w:sz w:val="20"/>
                <w:szCs w:val="20"/>
              </w:rPr>
              <w:t>Business Name</w:t>
            </w:r>
          </w:p>
          <w:p w:rsidR="00A318AF" w:rsidRPr="00FE5A9D" w:rsidRDefault="00A318AF" w:rsidP="003E19E4">
            <w:pPr>
              <w:rPr>
                <w:rFonts w:ascii="Arial" w:hAnsi="Arial" w:cs="Arial"/>
                <w:sz w:val="20"/>
                <w:szCs w:val="20"/>
              </w:rPr>
            </w:pPr>
          </w:p>
          <w:p w:rsidR="00A318AF" w:rsidRPr="00FE5A9D" w:rsidRDefault="00A318AF" w:rsidP="003E19E4">
            <w:pPr>
              <w:rPr>
                <w:rFonts w:ascii="Arial" w:hAnsi="Arial" w:cs="Arial"/>
                <w:sz w:val="20"/>
                <w:szCs w:val="20"/>
              </w:rPr>
            </w:pPr>
          </w:p>
        </w:tc>
        <w:tc>
          <w:tcPr>
            <w:tcW w:w="720" w:type="dxa"/>
            <w:tcBorders>
              <w:top w:val="nil"/>
              <w:bottom w:val="nil"/>
            </w:tcBorders>
            <w:shd w:val="clear" w:color="auto" w:fill="auto"/>
          </w:tcPr>
          <w:p w:rsidR="00A318AF" w:rsidRPr="00FE5A9D" w:rsidRDefault="00A318AF" w:rsidP="003E19E4">
            <w:pPr>
              <w:rPr>
                <w:rFonts w:ascii="Arial" w:hAnsi="Arial" w:cs="Arial"/>
                <w:sz w:val="20"/>
                <w:szCs w:val="20"/>
              </w:rPr>
            </w:pPr>
          </w:p>
        </w:tc>
        <w:tc>
          <w:tcPr>
            <w:tcW w:w="3600" w:type="dxa"/>
            <w:tcBorders>
              <w:top w:val="nil"/>
              <w:bottom w:val="single" w:sz="4" w:space="0" w:color="auto"/>
            </w:tcBorders>
            <w:shd w:val="clear" w:color="auto" w:fill="auto"/>
          </w:tcPr>
          <w:p w:rsidR="00A318AF" w:rsidRPr="00FE5A9D" w:rsidRDefault="00A318AF" w:rsidP="003E19E4">
            <w:pPr>
              <w:rPr>
                <w:rFonts w:ascii="Arial" w:hAnsi="Arial" w:cs="Arial"/>
                <w:sz w:val="20"/>
                <w:szCs w:val="20"/>
              </w:rPr>
            </w:pPr>
          </w:p>
          <w:p w:rsidR="00A318AF" w:rsidRPr="00FE5A9D" w:rsidRDefault="00A318AF" w:rsidP="003E19E4">
            <w:pPr>
              <w:rPr>
                <w:rFonts w:ascii="Arial" w:hAnsi="Arial" w:cs="Arial"/>
                <w:sz w:val="20"/>
                <w:szCs w:val="20"/>
              </w:rPr>
            </w:pPr>
          </w:p>
          <w:p w:rsidR="00A318AF" w:rsidRPr="00FE5A9D" w:rsidRDefault="00A318AF" w:rsidP="003E19E4">
            <w:pPr>
              <w:rPr>
                <w:rFonts w:ascii="Arial" w:hAnsi="Arial" w:cs="Arial"/>
                <w:sz w:val="20"/>
                <w:szCs w:val="20"/>
              </w:rPr>
            </w:pPr>
            <w:r w:rsidRPr="00FE5A9D">
              <w:rPr>
                <w:rFonts w:ascii="Arial" w:hAnsi="Arial" w:cs="Arial"/>
                <w:sz w:val="20"/>
                <w:szCs w:val="20"/>
              </w:rPr>
              <w:fldChar w:fldCharType="begin">
                <w:ffData>
                  <w:name w:val="Text51"/>
                  <w:enabled/>
                  <w:calcOnExit w:val="0"/>
                  <w:textInput/>
                </w:ffData>
              </w:fldChar>
            </w:r>
            <w:r w:rsidRPr="00FE5A9D">
              <w:rPr>
                <w:rFonts w:ascii="Arial" w:hAnsi="Arial" w:cs="Arial"/>
                <w:sz w:val="20"/>
                <w:szCs w:val="20"/>
              </w:rPr>
              <w:instrText xml:space="preserve"> FORMTEXT </w:instrText>
            </w:r>
            <w:r w:rsidRPr="00FE5A9D">
              <w:rPr>
                <w:rFonts w:ascii="Arial" w:hAnsi="Arial" w:cs="Arial"/>
                <w:sz w:val="20"/>
                <w:szCs w:val="20"/>
              </w:rPr>
            </w:r>
            <w:r w:rsidRPr="00FE5A9D">
              <w:rPr>
                <w:rFonts w:ascii="Arial" w:hAnsi="Arial" w:cs="Arial"/>
                <w:sz w:val="20"/>
                <w:szCs w:val="20"/>
              </w:rPr>
              <w:fldChar w:fldCharType="separate"/>
            </w:r>
            <w:r w:rsidRPr="00FE5A9D">
              <w:rPr>
                <w:rFonts w:ascii="Arial" w:hAnsi="Arial" w:cs="Arial"/>
                <w:noProof/>
                <w:sz w:val="20"/>
                <w:szCs w:val="20"/>
              </w:rPr>
              <w:t> </w:t>
            </w:r>
            <w:r w:rsidRPr="00FE5A9D">
              <w:rPr>
                <w:rFonts w:ascii="Arial" w:hAnsi="Arial" w:cs="Arial"/>
                <w:noProof/>
                <w:sz w:val="20"/>
                <w:szCs w:val="20"/>
              </w:rPr>
              <w:t> </w:t>
            </w:r>
            <w:r w:rsidRPr="00FE5A9D">
              <w:rPr>
                <w:rFonts w:ascii="Arial" w:hAnsi="Arial" w:cs="Arial"/>
                <w:noProof/>
                <w:sz w:val="20"/>
                <w:szCs w:val="20"/>
              </w:rPr>
              <w:t> </w:t>
            </w:r>
            <w:r w:rsidRPr="00FE5A9D">
              <w:rPr>
                <w:rFonts w:ascii="Arial" w:hAnsi="Arial" w:cs="Arial"/>
                <w:noProof/>
                <w:sz w:val="20"/>
                <w:szCs w:val="20"/>
              </w:rPr>
              <w:t> </w:t>
            </w:r>
            <w:r w:rsidRPr="00FE5A9D">
              <w:rPr>
                <w:rFonts w:ascii="Arial" w:hAnsi="Arial" w:cs="Arial"/>
                <w:noProof/>
                <w:sz w:val="20"/>
                <w:szCs w:val="20"/>
              </w:rPr>
              <w:t> </w:t>
            </w:r>
            <w:r w:rsidRPr="00FE5A9D">
              <w:rPr>
                <w:rFonts w:ascii="Arial" w:hAnsi="Arial" w:cs="Arial"/>
                <w:sz w:val="20"/>
                <w:szCs w:val="20"/>
              </w:rPr>
              <w:fldChar w:fldCharType="end"/>
            </w:r>
          </w:p>
        </w:tc>
      </w:tr>
      <w:tr w:rsidR="00A318AF" w:rsidTr="00FE5A9D">
        <w:trPr>
          <w:trHeight w:val="773"/>
          <w:jc w:val="center"/>
        </w:trPr>
        <w:tc>
          <w:tcPr>
            <w:tcW w:w="4968" w:type="dxa"/>
            <w:tcBorders>
              <w:top w:val="single" w:sz="4" w:space="0" w:color="auto"/>
              <w:bottom w:val="single" w:sz="4" w:space="0" w:color="auto"/>
            </w:tcBorders>
            <w:shd w:val="clear" w:color="auto" w:fill="auto"/>
          </w:tcPr>
          <w:p w:rsidR="00A318AF" w:rsidRPr="00FE5A9D" w:rsidRDefault="00A318AF" w:rsidP="003E19E4">
            <w:pPr>
              <w:rPr>
                <w:rFonts w:ascii="Arial" w:hAnsi="Arial" w:cs="Arial"/>
                <w:sz w:val="20"/>
                <w:szCs w:val="20"/>
              </w:rPr>
            </w:pPr>
            <w:r w:rsidRPr="00FE5A9D">
              <w:rPr>
                <w:rFonts w:ascii="Arial" w:hAnsi="Arial" w:cs="Arial"/>
                <w:sz w:val="20"/>
                <w:szCs w:val="20"/>
              </w:rPr>
              <w:t>Signature</w:t>
            </w:r>
          </w:p>
          <w:p w:rsidR="00A318AF" w:rsidRPr="00FE5A9D" w:rsidRDefault="00A318AF" w:rsidP="003E19E4">
            <w:pPr>
              <w:rPr>
                <w:rFonts w:ascii="Arial" w:hAnsi="Arial" w:cs="Arial"/>
                <w:sz w:val="20"/>
                <w:szCs w:val="20"/>
              </w:rPr>
            </w:pPr>
          </w:p>
          <w:p w:rsidR="00A318AF" w:rsidRPr="00FE5A9D" w:rsidRDefault="00A318AF" w:rsidP="003E19E4">
            <w:pPr>
              <w:rPr>
                <w:rFonts w:ascii="Arial" w:hAnsi="Arial" w:cs="Arial"/>
                <w:sz w:val="20"/>
                <w:szCs w:val="20"/>
              </w:rPr>
            </w:pPr>
            <w:r w:rsidRPr="00FE5A9D">
              <w:rPr>
                <w:rFonts w:ascii="Arial" w:hAnsi="Arial" w:cs="Arial"/>
                <w:sz w:val="20"/>
                <w:szCs w:val="20"/>
              </w:rPr>
              <w:fldChar w:fldCharType="begin">
                <w:ffData>
                  <w:name w:val="Text52"/>
                  <w:enabled/>
                  <w:calcOnExit w:val="0"/>
                  <w:textInput/>
                </w:ffData>
              </w:fldChar>
            </w:r>
            <w:r w:rsidRPr="00FE5A9D">
              <w:rPr>
                <w:rFonts w:ascii="Arial" w:hAnsi="Arial" w:cs="Arial"/>
                <w:sz w:val="20"/>
                <w:szCs w:val="20"/>
              </w:rPr>
              <w:instrText xml:space="preserve"> FORMTEXT </w:instrText>
            </w:r>
            <w:r w:rsidRPr="00FE5A9D">
              <w:rPr>
                <w:rFonts w:ascii="Arial" w:hAnsi="Arial" w:cs="Arial"/>
                <w:sz w:val="20"/>
                <w:szCs w:val="20"/>
              </w:rPr>
            </w:r>
            <w:r w:rsidRPr="00FE5A9D">
              <w:rPr>
                <w:rFonts w:ascii="Arial" w:hAnsi="Arial" w:cs="Arial"/>
                <w:sz w:val="20"/>
                <w:szCs w:val="20"/>
              </w:rPr>
              <w:fldChar w:fldCharType="separate"/>
            </w:r>
            <w:r w:rsidRPr="00FE5A9D">
              <w:rPr>
                <w:rFonts w:ascii="Arial" w:hAnsi="Arial" w:cs="Arial"/>
                <w:noProof/>
                <w:sz w:val="20"/>
                <w:szCs w:val="20"/>
              </w:rPr>
              <w:t> </w:t>
            </w:r>
            <w:r w:rsidRPr="00FE5A9D">
              <w:rPr>
                <w:rFonts w:ascii="Arial" w:hAnsi="Arial" w:cs="Arial"/>
                <w:noProof/>
                <w:sz w:val="20"/>
                <w:szCs w:val="20"/>
              </w:rPr>
              <w:t> </w:t>
            </w:r>
            <w:r w:rsidRPr="00FE5A9D">
              <w:rPr>
                <w:rFonts w:ascii="Arial" w:hAnsi="Arial" w:cs="Arial"/>
                <w:noProof/>
                <w:sz w:val="20"/>
                <w:szCs w:val="20"/>
              </w:rPr>
              <w:t> </w:t>
            </w:r>
            <w:r w:rsidRPr="00FE5A9D">
              <w:rPr>
                <w:rFonts w:ascii="Arial" w:hAnsi="Arial" w:cs="Arial"/>
                <w:noProof/>
                <w:sz w:val="20"/>
                <w:szCs w:val="20"/>
              </w:rPr>
              <w:t> </w:t>
            </w:r>
            <w:r w:rsidRPr="00FE5A9D">
              <w:rPr>
                <w:rFonts w:ascii="Arial" w:hAnsi="Arial" w:cs="Arial"/>
                <w:noProof/>
                <w:sz w:val="20"/>
                <w:szCs w:val="20"/>
              </w:rPr>
              <w:t> </w:t>
            </w:r>
            <w:r w:rsidRPr="00FE5A9D">
              <w:rPr>
                <w:rFonts w:ascii="Arial" w:hAnsi="Arial" w:cs="Arial"/>
                <w:sz w:val="20"/>
                <w:szCs w:val="20"/>
              </w:rPr>
              <w:fldChar w:fldCharType="end"/>
            </w:r>
          </w:p>
        </w:tc>
        <w:tc>
          <w:tcPr>
            <w:tcW w:w="720" w:type="dxa"/>
            <w:tcBorders>
              <w:top w:val="nil"/>
              <w:bottom w:val="nil"/>
            </w:tcBorders>
            <w:shd w:val="clear" w:color="auto" w:fill="auto"/>
          </w:tcPr>
          <w:p w:rsidR="00A318AF" w:rsidRPr="00FE5A9D" w:rsidRDefault="00A318AF" w:rsidP="003E19E4">
            <w:pPr>
              <w:rPr>
                <w:rFonts w:ascii="Arial" w:hAnsi="Arial" w:cs="Arial"/>
                <w:sz w:val="20"/>
                <w:szCs w:val="20"/>
              </w:rPr>
            </w:pPr>
          </w:p>
        </w:tc>
        <w:tc>
          <w:tcPr>
            <w:tcW w:w="3600" w:type="dxa"/>
            <w:tcBorders>
              <w:top w:val="single" w:sz="4" w:space="0" w:color="auto"/>
              <w:bottom w:val="single" w:sz="4" w:space="0" w:color="auto"/>
            </w:tcBorders>
            <w:shd w:val="clear" w:color="auto" w:fill="auto"/>
          </w:tcPr>
          <w:p w:rsidR="00A318AF" w:rsidRPr="00FE5A9D" w:rsidRDefault="00A318AF" w:rsidP="003E19E4">
            <w:pPr>
              <w:rPr>
                <w:rFonts w:ascii="Arial" w:hAnsi="Arial" w:cs="Arial"/>
                <w:sz w:val="20"/>
                <w:szCs w:val="20"/>
              </w:rPr>
            </w:pPr>
            <w:r w:rsidRPr="00FE5A9D">
              <w:rPr>
                <w:rFonts w:ascii="Arial" w:hAnsi="Arial" w:cs="Arial"/>
                <w:sz w:val="20"/>
                <w:szCs w:val="20"/>
              </w:rPr>
              <w:t>Date</w:t>
            </w:r>
          </w:p>
          <w:p w:rsidR="00A318AF" w:rsidRPr="00FE5A9D" w:rsidRDefault="00A318AF" w:rsidP="003E19E4">
            <w:pPr>
              <w:rPr>
                <w:rFonts w:ascii="Arial" w:hAnsi="Arial" w:cs="Arial"/>
                <w:sz w:val="20"/>
                <w:szCs w:val="20"/>
              </w:rPr>
            </w:pPr>
          </w:p>
          <w:p w:rsidR="00A318AF" w:rsidRPr="00FE5A9D" w:rsidRDefault="00A318AF" w:rsidP="003E19E4">
            <w:pPr>
              <w:rPr>
                <w:rFonts w:ascii="Arial" w:hAnsi="Arial" w:cs="Arial"/>
                <w:sz w:val="20"/>
                <w:szCs w:val="20"/>
              </w:rPr>
            </w:pPr>
            <w:r w:rsidRPr="00FE5A9D">
              <w:rPr>
                <w:rFonts w:ascii="Arial" w:hAnsi="Arial" w:cs="Arial"/>
                <w:sz w:val="20"/>
                <w:szCs w:val="20"/>
              </w:rPr>
              <w:fldChar w:fldCharType="begin">
                <w:ffData>
                  <w:name w:val="Text50"/>
                  <w:enabled/>
                  <w:calcOnExit w:val="0"/>
                  <w:textInput/>
                </w:ffData>
              </w:fldChar>
            </w:r>
            <w:r w:rsidRPr="00FE5A9D">
              <w:rPr>
                <w:rFonts w:ascii="Arial" w:hAnsi="Arial" w:cs="Arial"/>
                <w:sz w:val="20"/>
                <w:szCs w:val="20"/>
              </w:rPr>
              <w:instrText xml:space="preserve"> FORMTEXT </w:instrText>
            </w:r>
            <w:r w:rsidRPr="00FE5A9D">
              <w:rPr>
                <w:rFonts w:ascii="Arial" w:hAnsi="Arial" w:cs="Arial"/>
                <w:sz w:val="20"/>
                <w:szCs w:val="20"/>
              </w:rPr>
            </w:r>
            <w:r w:rsidRPr="00FE5A9D">
              <w:rPr>
                <w:rFonts w:ascii="Arial" w:hAnsi="Arial" w:cs="Arial"/>
                <w:sz w:val="20"/>
                <w:szCs w:val="20"/>
              </w:rPr>
              <w:fldChar w:fldCharType="separate"/>
            </w:r>
            <w:r w:rsidRPr="00FE5A9D">
              <w:rPr>
                <w:rFonts w:ascii="Arial" w:hAnsi="Arial" w:cs="Arial"/>
                <w:noProof/>
                <w:sz w:val="20"/>
                <w:szCs w:val="20"/>
              </w:rPr>
              <w:t> </w:t>
            </w:r>
            <w:r w:rsidRPr="00FE5A9D">
              <w:rPr>
                <w:rFonts w:ascii="Arial" w:hAnsi="Arial" w:cs="Arial"/>
                <w:noProof/>
                <w:sz w:val="20"/>
                <w:szCs w:val="20"/>
              </w:rPr>
              <w:t> </w:t>
            </w:r>
            <w:r w:rsidRPr="00FE5A9D">
              <w:rPr>
                <w:rFonts w:ascii="Arial" w:hAnsi="Arial" w:cs="Arial"/>
                <w:noProof/>
                <w:sz w:val="20"/>
                <w:szCs w:val="20"/>
              </w:rPr>
              <w:t> </w:t>
            </w:r>
            <w:r w:rsidRPr="00FE5A9D">
              <w:rPr>
                <w:rFonts w:ascii="Arial" w:hAnsi="Arial" w:cs="Arial"/>
                <w:noProof/>
                <w:sz w:val="20"/>
                <w:szCs w:val="20"/>
              </w:rPr>
              <w:t> </w:t>
            </w:r>
            <w:r w:rsidRPr="00FE5A9D">
              <w:rPr>
                <w:rFonts w:ascii="Arial" w:hAnsi="Arial" w:cs="Arial"/>
                <w:noProof/>
                <w:sz w:val="20"/>
                <w:szCs w:val="20"/>
              </w:rPr>
              <w:t> </w:t>
            </w:r>
            <w:r w:rsidRPr="00FE5A9D">
              <w:rPr>
                <w:rFonts w:ascii="Arial" w:hAnsi="Arial" w:cs="Arial"/>
                <w:sz w:val="20"/>
                <w:szCs w:val="20"/>
              </w:rPr>
              <w:fldChar w:fldCharType="end"/>
            </w:r>
          </w:p>
        </w:tc>
      </w:tr>
      <w:tr w:rsidR="00A318AF" w:rsidTr="00FE5A9D">
        <w:trPr>
          <w:trHeight w:val="476"/>
          <w:jc w:val="center"/>
        </w:trPr>
        <w:tc>
          <w:tcPr>
            <w:tcW w:w="4968" w:type="dxa"/>
            <w:tcBorders>
              <w:top w:val="single" w:sz="4" w:space="0" w:color="auto"/>
              <w:bottom w:val="nil"/>
            </w:tcBorders>
            <w:shd w:val="clear" w:color="auto" w:fill="auto"/>
          </w:tcPr>
          <w:p w:rsidR="00A318AF" w:rsidRPr="00FE5A9D" w:rsidRDefault="00A318AF" w:rsidP="003E19E4">
            <w:pPr>
              <w:rPr>
                <w:rFonts w:ascii="Arial" w:hAnsi="Arial" w:cs="Arial"/>
                <w:sz w:val="20"/>
                <w:szCs w:val="20"/>
              </w:rPr>
            </w:pPr>
            <w:r w:rsidRPr="00FE5A9D">
              <w:rPr>
                <w:rFonts w:ascii="Arial" w:hAnsi="Arial" w:cs="Arial"/>
                <w:sz w:val="20"/>
                <w:szCs w:val="20"/>
              </w:rPr>
              <w:t xml:space="preserve">Name </w:t>
            </w:r>
          </w:p>
        </w:tc>
        <w:tc>
          <w:tcPr>
            <w:tcW w:w="720" w:type="dxa"/>
            <w:tcBorders>
              <w:top w:val="nil"/>
              <w:bottom w:val="nil"/>
            </w:tcBorders>
            <w:shd w:val="clear" w:color="auto" w:fill="auto"/>
          </w:tcPr>
          <w:p w:rsidR="00A318AF" w:rsidRPr="00FE5A9D" w:rsidRDefault="00A318AF" w:rsidP="003E19E4">
            <w:pPr>
              <w:rPr>
                <w:rFonts w:ascii="Arial" w:hAnsi="Arial" w:cs="Arial"/>
                <w:sz w:val="20"/>
                <w:szCs w:val="20"/>
              </w:rPr>
            </w:pPr>
          </w:p>
        </w:tc>
        <w:tc>
          <w:tcPr>
            <w:tcW w:w="3600" w:type="dxa"/>
            <w:tcBorders>
              <w:top w:val="single" w:sz="4" w:space="0" w:color="auto"/>
              <w:bottom w:val="nil"/>
            </w:tcBorders>
            <w:shd w:val="clear" w:color="auto" w:fill="auto"/>
          </w:tcPr>
          <w:p w:rsidR="00A318AF" w:rsidRPr="00FE5A9D" w:rsidRDefault="00A318AF" w:rsidP="003E19E4">
            <w:pPr>
              <w:rPr>
                <w:rFonts w:ascii="Arial" w:hAnsi="Arial" w:cs="Arial"/>
                <w:sz w:val="20"/>
                <w:szCs w:val="20"/>
              </w:rPr>
            </w:pPr>
            <w:r w:rsidRPr="00FE5A9D">
              <w:rPr>
                <w:rFonts w:ascii="Arial" w:hAnsi="Arial" w:cs="Arial"/>
                <w:sz w:val="20"/>
                <w:szCs w:val="20"/>
              </w:rPr>
              <w:t>Title</w:t>
            </w:r>
          </w:p>
          <w:p w:rsidR="00A318AF" w:rsidRPr="00FE5A9D" w:rsidRDefault="00A318AF" w:rsidP="003E19E4">
            <w:pPr>
              <w:rPr>
                <w:rFonts w:ascii="Arial" w:hAnsi="Arial" w:cs="Arial"/>
                <w:sz w:val="20"/>
                <w:szCs w:val="20"/>
              </w:rPr>
            </w:pPr>
            <w:r w:rsidRPr="00FE5A9D">
              <w:rPr>
                <w:rFonts w:ascii="Arial" w:hAnsi="Arial" w:cs="Arial"/>
                <w:sz w:val="20"/>
                <w:szCs w:val="20"/>
              </w:rPr>
              <w:t xml:space="preserve"> </w:t>
            </w:r>
          </w:p>
        </w:tc>
      </w:tr>
    </w:tbl>
    <w:p w:rsidR="00A318AF" w:rsidRPr="009315AA" w:rsidRDefault="00A318AF" w:rsidP="00A318AF">
      <w:pPr>
        <w:jc w:val="both"/>
      </w:pPr>
    </w:p>
    <w:p w:rsidR="00B26E46" w:rsidRPr="009315AA" w:rsidRDefault="00B26E46" w:rsidP="00A318AF">
      <w:pPr>
        <w:jc w:val="both"/>
      </w:pPr>
    </w:p>
    <w:sectPr w:rsidR="00B26E46" w:rsidRPr="009315AA" w:rsidSect="004319B1">
      <w:headerReference w:type="default" r:id="rId17"/>
      <w:footerReference w:type="even" r:id="rId18"/>
      <w:footerReference w:type="default" r:id="rId1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2F3B" w:rsidRDefault="00052F3B">
      <w:r>
        <w:separator/>
      </w:r>
    </w:p>
  </w:endnote>
  <w:endnote w:type="continuationSeparator" w:id="0">
    <w:p w:rsidR="00052F3B" w:rsidRDefault="00052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383" w:rsidRDefault="00F7438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74383" w:rsidRDefault="00F743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383" w:rsidRDefault="00F7438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00FCB">
      <w:rPr>
        <w:rStyle w:val="PageNumber"/>
        <w:noProof/>
      </w:rPr>
      <w:t>13</w:t>
    </w:r>
    <w:r>
      <w:rPr>
        <w:rStyle w:val="PageNumber"/>
      </w:rPr>
      <w:fldChar w:fldCharType="end"/>
    </w:r>
  </w:p>
  <w:p w:rsidR="00F74383" w:rsidRDefault="00F743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2F3B" w:rsidRDefault="00052F3B">
      <w:r>
        <w:separator/>
      </w:r>
    </w:p>
  </w:footnote>
  <w:footnote w:type="continuationSeparator" w:id="0">
    <w:p w:rsidR="00052F3B" w:rsidRDefault="00052F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383" w:rsidRPr="00577FA0" w:rsidRDefault="00F74383">
    <w:pPr>
      <w:pStyle w:val="Heading3"/>
      <w:rPr>
        <w:rFonts w:ascii="Arial" w:hAnsi="Arial" w:cs="Arial"/>
        <w:sz w:val="22"/>
        <w:szCs w:val="22"/>
      </w:rPr>
    </w:pPr>
    <w:r w:rsidRPr="00577FA0">
      <w:rPr>
        <w:rFonts w:ascii="Arial" w:hAnsi="Arial" w:cs="Arial"/>
        <w:sz w:val="22"/>
        <w:szCs w:val="22"/>
      </w:rPr>
      <w:t>EL PASO COUNTY HOSPITAL DISTRICT</w:t>
    </w:r>
  </w:p>
  <w:p w:rsidR="00F74383" w:rsidRDefault="00F74383" w:rsidP="00375189">
    <w:pPr>
      <w:jc w:val="center"/>
      <w:rPr>
        <w:rFonts w:ascii="Arial" w:hAnsi="Arial" w:cs="Arial"/>
        <w:b/>
        <w:bCs/>
        <w:sz w:val="22"/>
        <w:szCs w:val="22"/>
      </w:rPr>
    </w:pPr>
    <w:r w:rsidRPr="004154F3">
      <w:rPr>
        <w:rFonts w:ascii="Arial" w:hAnsi="Arial" w:cs="Arial"/>
        <w:b/>
        <w:bCs/>
        <w:sz w:val="22"/>
        <w:szCs w:val="22"/>
      </w:rPr>
      <w:t xml:space="preserve">Request for </w:t>
    </w:r>
    <w:r w:rsidR="006B3717" w:rsidRPr="004154F3">
      <w:rPr>
        <w:rFonts w:ascii="Arial" w:hAnsi="Arial" w:cs="Arial"/>
        <w:b/>
        <w:bCs/>
        <w:sz w:val="22"/>
        <w:szCs w:val="22"/>
      </w:rPr>
      <w:t>Qualifications</w:t>
    </w:r>
    <w:r w:rsidRPr="004154F3">
      <w:rPr>
        <w:rFonts w:ascii="Arial" w:hAnsi="Arial" w:cs="Arial"/>
        <w:b/>
        <w:bCs/>
        <w:sz w:val="22"/>
        <w:szCs w:val="22"/>
      </w:rPr>
      <w:t xml:space="preserve"> – </w:t>
    </w:r>
    <w:r w:rsidR="007C1A27">
      <w:rPr>
        <w:rFonts w:ascii="Arial" w:hAnsi="Arial" w:cs="Arial"/>
        <w:b/>
        <w:bCs/>
        <w:sz w:val="22"/>
        <w:szCs w:val="22"/>
      </w:rPr>
      <w:t>Revenue Cycle Assessment and Optimization</w:t>
    </w:r>
  </w:p>
  <w:p w:rsidR="00375189" w:rsidRPr="00577FA0" w:rsidRDefault="00573365" w:rsidP="00375189">
    <w:pPr>
      <w:jc w:val="center"/>
      <w:rPr>
        <w:rFonts w:ascii="Arial" w:hAnsi="Arial" w:cs="Arial"/>
        <w:b/>
        <w:bCs/>
        <w:sz w:val="22"/>
        <w:szCs w:val="22"/>
      </w:rPr>
    </w:pPr>
    <w:r>
      <w:rPr>
        <w:rFonts w:ascii="Arial" w:hAnsi="Arial" w:cs="Arial"/>
        <w:b/>
        <w:bCs/>
        <w:sz w:val="22"/>
        <w:szCs w:val="22"/>
      </w:rPr>
      <w:t>January 28</w:t>
    </w:r>
    <w:r w:rsidR="007C1A27">
      <w:rPr>
        <w:rFonts w:ascii="Arial" w:hAnsi="Arial" w:cs="Arial"/>
        <w:b/>
        <w:bCs/>
        <w:sz w:val="22"/>
        <w:szCs w:val="22"/>
      </w:rPr>
      <w:t>, 2025</w:t>
    </w:r>
  </w:p>
  <w:p w:rsidR="00F74383" w:rsidRPr="00577FA0" w:rsidRDefault="00F74383" w:rsidP="009B789C">
    <w:pPr>
      <w:pStyle w:val="Header"/>
      <w:pBdr>
        <w:bottom w:val="double" w:sz="4" w:space="1" w:color="auto"/>
      </w:pBdr>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869B7"/>
    <w:multiLevelType w:val="hybridMultilevel"/>
    <w:tmpl w:val="43B6FF76"/>
    <w:lvl w:ilvl="0" w:tplc="413C1D3A">
      <w:start w:val="1"/>
      <w:numFmt w:val="decimal"/>
      <w:lvlText w:val="%1."/>
      <w:lvlJc w:val="left"/>
      <w:pPr>
        <w:tabs>
          <w:tab w:val="num" w:pos="720"/>
        </w:tabs>
        <w:ind w:left="720" w:hanging="720"/>
      </w:pPr>
      <w:rPr>
        <w:rFonts w:hint="default"/>
      </w:rPr>
    </w:lvl>
    <w:lvl w:ilvl="1" w:tplc="5556398C">
      <w:start w:val="7"/>
      <w:numFmt w:val="upperLetter"/>
      <w:lvlText w:val="%2."/>
      <w:lvlJc w:val="left"/>
      <w:pPr>
        <w:tabs>
          <w:tab w:val="num" w:pos="1455"/>
        </w:tabs>
        <w:ind w:left="1455" w:hanging="37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2B6217"/>
    <w:multiLevelType w:val="hybridMultilevel"/>
    <w:tmpl w:val="B0785760"/>
    <w:lvl w:ilvl="0" w:tplc="5B90032C">
      <w:start w:val="10"/>
      <w:numFmt w:val="decimal"/>
      <w:lvlText w:val="%1."/>
      <w:lvlJc w:val="left"/>
      <w:pPr>
        <w:ind w:left="81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B95383"/>
    <w:multiLevelType w:val="hybridMultilevel"/>
    <w:tmpl w:val="783E6D26"/>
    <w:lvl w:ilvl="0" w:tplc="7752EFBA">
      <w:start w:val="1"/>
      <w:numFmt w:val="upperLetter"/>
      <w:lvlText w:val="%1."/>
      <w:lvlJc w:val="left"/>
      <w:pPr>
        <w:tabs>
          <w:tab w:val="num" w:pos="900"/>
        </w:tabs>
        <w:ind w:left="900" w:hanging="360"/>
      </w:pPr>
    </w:lvl>
    <w:lvl w:ilvl="1" w:tplc="04090019">
      <w:start w:val="1"/>
      <w:numFmt w:val="lowerLetter"/>
      <w:lvlText w:val="%2."/>
      <w:lvlJc w:val="left"/>
      <w:pPr>
        <w:tabs>
          <w:tab w:val="num" w:pos="1620"/>
        </w:tabs>
        <w:ind w:left="162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09AC4BED"/>
    <w:multiLevelType w:val="hybridMultilevel"/>
    <w:tmpl w:val="1C9AAD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9EB1D84"/>
    <w:multiLevelType w:val="hybridMultilevel"/>
    <w:tmpl w:val="05BA22A2"/>
    <w:lvl w:ilvl="0" w:tplc="B82AC510">
      <w:start w:val="2"/>
      <w:numFmt w:val="decimal"/>
      <w:lvlText w:val="%1."/>
      <w:lvlJc w:val="left"/>
      <w:pPr>
        <w:tabs>
          <w:tab w:val="num" w:pos="1800"/>
        </w:tabs>
        <w:ind w:left="180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AFC263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F4871E2"/>
    <w:multiLevelType w:val="hybridMultilevel"/>
    <w:tmpl w:val="4334AD4C"/>
    <w:lvl w:ilvl="0" w:tplc="04090015">
      <w:start w:val="1"/>
      <w:numFmt w:val="upperLetter"/>
      <w:lvlText w:val="%1."/>
      <w:lvlJc w:val="left"/>
      <w:pPr>
        <w:tabs>
          <w:tab w:val="num" w:pos="720"/>
        </w:tabs>
        <w:ind w:left="720" w:hanging="360"/>
      </w:pPr>
      <w:rPr>
        <w:rFonts w:hint="default"/>
        <w:b/>
      </w:r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 w15:restartNumberingAfterBreak="0">
    <w:nsid w:val="19E936B6"/>
    <w:multiLevelType w:val="hybridMultilevel"/>
    <w:tmpl w:val="431277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A75316A"/>
    <w:multiLevelType w:val="hybridMultilevel"/>
    <w:tmpl w:val="F3164B88"/>
    <w:lvl w:ilvl="0" w:tplc="B7C0E494">
      <w:start w:val="1"/>
      <w:numFmt w:val="decimal"/>
      <w:lvlText w:val="%1."/>
      <w:lvlJc w:val="left"/>
      <w:pPr>
        <w:tabs>
          <w:tab w:val="num" w:pos="810"/>
        </w:tabs>
        <w:ind w:left="810" w:hanging="360"/>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FC8672E"/>
    <w:multiLevelType w:val="hybridMultilevel"/>
    <w:tmpl w:val="09F6610C"/>
    <w:lvl w:ilvl="0" w:tplc="ECE46F60">
      <w:start w:val="10"/>
      <w:numFmt w:val="decimal"/>
      <w:lvlText w:val="%1."/>
      <w:lvlJc w:val="left"/>
      <w:pPr>
        <w:ind w:left="81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07157A"/>
    <w:multiLevelType w:val="hybridMultilevel"/>
    <w:tmpl w:val="5BFEA0F4"/>
    <w:lvl w:ilvl="0" w:tplc="8668DFFE">
      <w:start w:val="1"/>
      <w:numFmt w:val="upperLetter"/>
      <w:lvlText w:val="%1."/>
      <w:lvlJc w:val="left"/>
      <w:pPr>
        <w:tabs>
          <w:tab w:val="num" w:pos="1440"/>
        </w:tabs>
        <w:ind w:left="1440" w:hanging="360"/>
      </w:pPr>
      <w:rPr>
        <w:rFonts w:hint="default"/>
      </w:rPr>
    </w:lvl>
    <w:lvl w:ilvl="1" w:tplc="5CB4FC36">
      <w:start w:val="6"/>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2164E5A"/>
    <w:multiLevelType w:val="hybridMultilevel"/>
    <w:tmpl w:val="72C6A4D6"/>
    <w:lvl w:ilvl="0" w:tplc="1D4A0FAA">
      <w:start w:val="1"/>
      <w:numFmt w:val="decimal"/>
      <w:lvlText w:val="%1."/>
      <w:lvlJc w:val="left"/>
      <w:pPr>
        <w:tabs>
          <w:tab w:val="num" w:pos="1260"/>
        </w:tabs>
        <w:ind w:left="1260" w:hanging="720"/>
      </w:pPr>
      <w:rPr>
        <w:rFonts w:ascii="Arial" w:hAnsi="Arial" w:cs="Arial" w:hint="default"/>
        <w:sz w:val="20"/>
        <w:szCs w:val="20"/>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2" w15:restartNumberingAfterBreak="0">
    <w:nsid w:val="2EBC1A81"/>
    <w:multiLevelType w:val="hybridMultilevel"/>
    <w:tmpl w:val="2040903C"/>
    <w:lvl w:ilvl="0" w:tplc="7BC6F966">
      <w:start w:val="2"/>
      <w:numFmt w:val="upperLetter"/>
      <w:lvlText w:val="%1."/>
      <w:lvlJc w:val="left"/>
      <w:pPr>
        <w:tabs>
          <w:tab w:val="num" w:pos="1095"/>
        </w:tabs>
        <w:ind w:left="1095" w:hanging="375"/>
      </w:pPr>
      <w:rPr>
        <w:rFonts w:hint="default"/>
      </w:rPr>
    </w:lvl>
    <w:lvl w:ilvl="1" w:tplc="D43472B8">
      <w:start w:val="11"/>
      <w:numFmt w:val="upperLetter"/>
      <w:lvlText w:val="%2."/>
      <w:lvlJc w:val="left"/>
      <w:pPr>
        <w:tabs>
          <w:tab w:val="num" w:pos="1455"/>
        </w:tabs>
        <w:ind w:left="1455" w:hanging="375"/>
      </w:pPr>
      <w:rPr>
        <w:rFonts w:hint="default"/>
      </w:rPr>
    </w:lvl>
    <w:lvl w:ilvl="2" w:tplc="7BEC6894">
      <w:start w:val="1"/>
      <w:numFmt w:val="decimal"/>
      <w:lvlText w:val="%3."/>
      <w:lvlJc w:val="left"/>
      <w:pPr>
        <w:tabs>
          <w:tab w:val="num" w:pos="2340"/>
        </w:tabs>
        <w:ind w:left="2340" w:hanging="360"/>
      </w:pPr>
      <w:rPr>
        <w:rFonts w:hint="default"/>
      </w:rPr>
    </w:lvl>
    <w:lvl w:ilvl="3" w:tplc="5194EC2E">
      <w:start w:val="13"/>
      <w:numFmt w:val="upperLetter"/>
      <w:lvlText w:val="%4."/>
      <w:lvlJc w:val="left"/>
      <w:pPr>
        <w:tabs>
          <w:tab w:val="num" w:pos="2895"/>
        </w:tabs>
        <w:ind w:left="2895" w:hanging="375"/>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F731CAD"/>
    <w:multiLevelType w:val="hybridMultilevel"/>
    <w:tmpl w:val="EB34ACAE"/>
    <w:lvl w:ilvl="0" w:tplc="413C1D3A">
      <w:start w:val="1"/>
      <w:numFmt w:val="decimal"/>
      <w:lvlText w:val="%1."/>
      <w:lvlJc w:val="left"/>
      <w:pPr>
        <w:tabs>
          <w:tab w:val="num" w:pos="720"/>
        </w:tabs>
        <w:ind w:left="720" w:hanging="720"/>
      </w:pPr>
      <w:rPr>
        <w:rFonts w:hint="default"/>
      </w:rPr>
    </w:lvl>
    <w:lvl w:ilvl="1" w:tplc="8B302260">
      <w:start w:val="8"/>
      <w:numFmt w:val="upperLetter"/>
      <w:lvlText w:val="%2."/>
      <w:lvlJc w:val="left"/>
      <w:pPr>
        <w:tabs>
          <w:tab w:val="num" w:pos="1455"/>
        </w:tabs>
        <w:ind w:left="1455" w:hanging="37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1901D0F"/>
    <w:multiLevelType w:val="hybridMultilevel"/>
    <w:tmpl w:val="033208DC"/>
    <w:lvl w:ilvl="0" w:tplc="AD3EBECC">
      <w:start w:val="1"/>
      <w:numFmt w:val="decimal"/>
      <w:lvlText w:val="%1."/>
      <w:lvlJc w:val="left"/>
      <w:pPr>
        <w:tabs>
          <w:tab w:val="num" w:pos="1800"/>
        </w:tabs>
        <w:ind w:left="180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41841E8"/>
    <w:multiLevelType w:val="hybridMultilevel"/>
    <w:tmpl w:val="834A288C"/>
    <w:lvl w:ilvl="0" w:tplc="ABD6B0E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BC94210"/>
    <w:multiLevelType w:val="hybridMultilevel"/>
    <w:tmpl w:val="6952F25C"/>
    <w:lvl w:ilvl="0" w:tplc="C77C5342">
      <w:start w:val="1"/>
      <w:numFmt w:val="decimal"/>
      <w:lvlText w:val="%1."/>
      <w:lvlJc w:val="left"/>
      <w:pPr>
        <w:tabs>
          <w:tab w:val="num" w:pos="2880"/>
        </w:tabs>
        <w:ind w:left="2880" w:hanging="720"/>
      </w:pPr>
      <w:rPr>
        <w:rFonts w:hint="default"/>
      </w:rPr>
    </w:lvl>
    <w:lvl w:ilvl="1" w:tplc="AD3EBECC">
      <w:start w:val="1"/>
      <w:numFmt w:val="decimal"/>
      <w:lvlText w:val="%2."/>
      <w:lvlJc w:val="left"/>
      <w:pPr>
        <w:tabs>
          <w:tab w:val="num" w:pos="1800"/>
        </w:tabs>
        <w:ind w:left="1800" w:hanging="720"/>
      </w:pPr>
      <w:rPr>
        <w:rFonts w:hint="default"/>
      </w:rPr>
    </w:lvl>
    <w:lvl w:ilvl="2" w:tplc="4642E77C">
      <w:start w:val="2"/>
      <w:numFmt w:val="upperLetter"/>
      <w:lvlText w:val="%3."/>
      <w:lvlJc w:val="left"/>
      <w:pPr>
        <w:tabs>
          <w:tab w:val="num" w:pos="2355"/>
        </w:tabs>
        <w:ind w:left="2355" w:hanging="375"/>
      </w:pPr>
      <w:rPr>
        <w:rFonts w:hint="default"/>
      </w:rPr>
    </w:lvl>
    <w:lvl w:ilvl="3" w:tplc="07221E76">
      <w:start w:val="3"/>
      <w:numFmt w:val="decimal"/>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0CF0D66"/>
    <w:multiLevelType w:val="hybridMultilevel"/>
    <w:tmpl w:val="857A11D8"/>
    <w:lvl w:ilvl="0" w:tplc="B75E29FC">
      <w:numFmt w:val="bullet"/>
      <w:lvlText w:val="-"/>
      <w:lvlJc w:val="left"/>
      <w:pPr>
        <w:tabs>
          <w:tab w:val="num" w:pos="1440"/>
        </w:tabs>
        <w:ind w:left="1440" w:hanging="360"/>
      </w:pPr>
      <w:rPr>
        <w:rFonts w:ascii="Arial" w:eastAsia="Calibri" w:hAnsi="Arial" w:cs="Arial"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423A5FD3"/>
    <w:multiLevelType w:val="hybridMultilevel"/>
    <w:tmpl w:val="E304928A"/>
    <w:lvl w:ilvl="0" w:tplc="278A4668">
      <w:start w:val="9"/>
      <w:numFmt w:val="upperLetter"/>
      <w:lvlText w:val="%1."/>
      <w:lvlJc w:val="left"/>
      <w:pPr>
        <w:tabs>
          <w:tab w:val="num" w:pos="735"/>
        </w:tabs>
        <w:ind w:left="735" w:hanging="375"/>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3B35A9A"/>
    <w:multiLevelType w:val="hybridMultilevel"/>
    <w:tmpl w:val="3D869240"/>
    <w:lvl w:ilvl="0" w:tplc="7292D3B4">
      <w:start w:val="1"/>
      <w:numFmt w:val="decimal"/>
      <w:lvlText w:val="%1."/>
      <w:lvlJc w:val="left"/>
      <w:pPr>
        <w:tabs>
          <w:tab w:val="num" w:pos="375"/>
        </w:tabs>
        <w:ind w:left="375" w:hanging="375"/>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C576C3A"/>
    <w:multiLevelType w:val="multilevel"/>
    <w:tmpl w:val="2F4A9D82"/>
    <w:lvl w:ilvl="0">
      <w:start w:val="1"/>
      <w:numFmt w:val="bullet"/>
      <w:pStyle w:val="FORVISBulletLevel1"/>
      <w:lvlText w:val=""/>
      <w:lvlJc w:val="left"/>
      <w:pPr>
        <w:ind w:left="432" w:hanging="288"/>
      </w:pPr>
      <w:rPr>
        <w:rFonts w:ascii="Wingdings" w:hAnsi="Wingdings" w:hint="default"/>
        <w:color w:val="FFFFFF"/>
        <w:sz w:val="20"/>
      </w:rPr>
    </w:lvl>
    <w:lvl w:ilvl="1">
      <w:start w:val="1"/>
      <w:numFmt w:val="bullet"/>
      <w:lvlText w:val=""/>
      <w:lvlJc w:val="left"/>
      <w:pPr>
        <w:ind w:left="864" w:hanging="288"/>
      </w:pPr>
      <w:rPr>
        <w:rFonts w:ascii="Symbol" w:hAnsi="Symbol" w:hint="default"/>
      </w:rPr>
    </w:lvl>
    <w:lvl w:ilvl="2">
      <w:start w:val="1"/>
      <w:numFmt w:val="bullet"/>
      <w:lvlText w:val="+"/>
      <w:lvlJc w:val="left"/>
      <w:pPr>
        <w:ind w:left="1296" w:hanging="288"/>
      </w:pPr>
      <w:rPr>
        <w:rFonts w:ascii="Courier New" w:hAnsi="Courier New" w:cs="Times New Roman" w:hint="default"/>
      </w:rPr>
    </w:lvl>
    <w:lvl w:ilvl="3">
      <w:start w:val="1"/>
      <w:numFmt w:val="bullet"/>
      <w:lvlText w:val=""/>
      <w:lvlJc w:val="left"/>
      <w:pPr>
        <w:ind w:left="1728" w:hanging="288"/>
      </w:pPr>
      <w:rPr>
        <w:rFonts w:ascii="Symbol" w:hAnsi="Symbol" w:hint="default"/>
        <w:color w:val="auto"/>
      </w:rPr>
    </w:lvl>
    <w:lvl w:ilvl="4">
      <w:start w:val="1"/>
      <w:numFmt w:val="bullet"/>
      <w:lvlText w:val=""/>
      <w:lvlJc w:val="left"/>
      <w:pPr>
        <w:ind w:left="2160" w:hanging="288"/>
      </w:pPr>
      <w:rPr>
        <w:rFonts w:ascii="Symbol" w:hAnsi="Symbol" w:hint="default"/>
      </w:rPr>
    </w:lvl>
    <w:lvl w:ilvl="5">
      <w:start w:val="1"/>
      <w:numFmt w:val="bullet"/>
      <w:lvlText w:val="+"/>
      <w:lvlJc w:val="left"/>
      <w:pPr>
        <w:ind w:left="2592" w:hanging="288"/>
      </w:pPr>
      <w:rPr>
        <w:rFonts w:ascii="Courier New" w:hAnsi="Courier New" w:cs="Times New Roman" w:hint="default"/>
      </w:rPr>
    </w:lvl>
    <w:lvl w:ilvl="6">
      <w:start w:val="1"/>
      <w:numFmt w:val="bullet"/>
      <w:lvlText w:val=""/>
      <w:lvlJc w:val="left"/>
      <w:pPr>
        <w:ind w:left="3024" w:hanging="288"/>
      </w:pPr>
      <w:rPr>
        <w:rFonts w:ascii="Symbol" w:hAnsi="Symbol" w:hint="default"/>
        <w:color w:val="auto"/>
      </w:rPr>
    </w:lvl>
    <w:lvl w:ilvl="7">
      <w:start w:val="1"/>
      <w:numFmt w:val="bullet"/>
      <w:lvlText w:val=""/>
      <w:lvlJc w:val="left"/>
      <w:pPr>
        <w:ind w:left="3456" w:hanging="288"/>
      </w:pPr>
      <w:rPr>
        <w:rFonts w:ascii="Symbol" w:hAnsi="Symbol" w:hint="default"/>
      </w:rPr>
    </w:lvl>
    <w:lvl w:ilvl="8">
      <w:start w:val="1"/>
      <w:numFmt w:val="bullet"/>
      <w:lvlText w:val="+"/>
      <w:lvlJc w:val="left"/>
      <w:pPr>
        <w:ind w:left="3888" w:hanging="288"/>
      </w:pPr>
      <w:rPr>
        <w:rFonts w:ascii="Courier New" w:hAnsi="Courier New" w:cs="Times New Roman" w:hint="default"/>
      </w:rPr>
    </w:lvl>
  </w:abstractNum>
  <w:abstractNum w:abstractNumId="21" w15:restartNumberingAfterBreak="0">
    <w:nsid w:val="4EE6262D"/>
    <w:multiLevelType w:val="hybridMultilevel"/>
    <w:tmpl w:val="B6E8901A"/>
    <w:lvl w:ilvl="0" w:tplc="DE16A6EE">
      <w:start w:val="3"/>
      <w:numFmt w:val="upperLetter"/>
      <w:lvlText w:val="%1."/>
      <w:lvlJc w:val="left"/>
      <w:pPr>
        <w:tabs>
          <w:tab w:val="num" w:pos="540"/>
        </w:tabs>
        <w:ind w:left="540" w:hanging="540"/>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0047B18"/>
    <w:multiLevelType w:val="hybridMultilevel"/>
    <w:tmpl w:val="0728D6C8"/>
    <w:lvl w:ilvl="0" w:tplc="76F2AEB4">
      <w:start w:val="7"/>
      <w:numFmt w:val="upperLetter"/>
      <w:pStyle w:val="Heading9"/>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1986CAC"/>
    <w:multiLevelType w:val="hybridMultilevel"/>
    <w:tmpl w:val="9CF87348"/>
    <w:lvl w:ilvl="0" w:tplc="B9A8E9F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4C28C4"/>
    <w:multiLevelType w:val="hybridMultilevel"/>
    <w:tmpl w:val="02302B22"/>
    <w:lvl w:ilvl="0" w:tplc="27264FB8">
      <w:start w:val="1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75B78D6"/>
    <w:multiLevelType w:val="hybridMultilevel"/>
    <w:tmpl w:val="0748B4B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98D4576"/>
    <w:multiLevelType w:val="hybridMultilevel"/>
    <w:tmpl w:val="FD206472"/>
    <w:lvl w:ilvl="0" w:tplc="413C1D3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CF56F10"/>
    <w:multiLevelType w:val="hybridMultilevel"/>
    <w:tmpl w:val="F7AE6270"/>
    <w:lvl w:ilvl="0" w:tplc="0409000F">
      <w:start w:val="1"/>
      <w:numFmt w:val="decimal"/>
      <w:lvlText w:val="%1."/>
      <w:lvlJc w:val="left"/>
      <w:pPr>
        <w:ind w:left="2004" w:hanging="564"/>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5D5D150E"/>
    <w:multiLevelType w:val="hybridMultilevel"/>
    <w:tmpl w:val="BFE656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65FD711C"/>
    <w:multiLevelType w:val="hybridMultilevel"/>
    <w:tmpl w:val="00CC0B46"/>
    <w:lvl w:ilvl="0" w:tplc="AD3EBECC">
      <w:start w:val="1"/>
      <w:numFmt w:val="decimal"/>
      <w:lvlText w:val="%1."/>
      <w:lvlJc w:val="left"/>
      <w:pPr>
        <w:tabs>
          <w:tab w:val="num" w:pos="1800"/>
        </w:tabs>
        <w:ind w:left="180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99F4E08"/>
    <w:multiLevelType w:val="hybridMultilevel"/>
    <w:tmpl w:val="EE90CA0C"/>
    <w:lvl w:ilvl="0" w:tplc="E7ECE248">
      <w:start w:val="3"/>
      <w:numFmt w:val="upperLetter"/>
      <w:pStyle w:val="Heading8"/>
      <w:lvlText w:val="%1."/>
      <w:lvlJc w:val="left"/>
      <w:pPr>
        <w:tabs>
          <w:tab w:val="num" w:pos="1095"/>
        </w:tabs>
        <w:ind w:left="1095" w:hanging="375"/>
      </w:pPr>
      <w:rPr>
        <w:rFonts w:hint="default"/>
      </w:rPr>
    </w:lvl>
    <w:lvl w:ilvl="1" w:tplc="BA480392">
      <w:start w:val="1"/>
      <w:numFmt w:val="decimal"/>
      <w:lvlText w:val="%2."/>
      <w:lvlJc w:val="left"/>
      <w:pPr>
        <w:tabs>
          <w:tab w:val="num" w:pos="1440"/>
        </w:tabs>
        <w:ind w:left="1440" w:hanging="360"/>
      </w:pPr>
      <w:rPr>
        <w:rFonts w:hint="default"/>
      </w:rPr>
    </w:lvl>
    <w:lvl w:ilvl="2" w:tplc="44D88356">
      <w:start w:val="4"/>
      <w:numFmt w:val="upperLetter"/>
      <w:lvlText w:val="%3."/>
      <w:lvlJc w:val="left"/>
      <w:pPr>
        <w:tabs>
          <w:tab w:val="num" w:pos="2355"/>
        </w:tabs>
        <w:ind w:left="2355" w:hanging="375"/>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9E26094"/>
    <w:multiLevelType w:val="hybridMultilevel"/>
    <w:tmpl w:val="F0EAC2E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2" w15:restartNumberingAfterBreak="0">
    <w:nsid w:val="73820071"/>
    <w:multiLevelType w:val="hybridMultilevel"/>
    <w:tmpl w:val="B246A60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77B47A72"/>
    <w:multiLevelType w:val="hybridMultilevel"/>
    <w:tmpl w:val="67E643E8"/>
    <w:lvl w:ilvl="0" w:tplc="CDBAFB9E">
      <w:start w:val="1"/>
      <w:numFmt w:val="decimal"/>
      <w:lvlText w:val="%1."/>
      <w:lvlJc w:val="left"/>
      <w:pPr>
        <w:tabs>
          <w:tab w:val="num" w:pos="720"/>
        </w:tabs>
        <w:ind w:left="720" w:hanging="360"/>
      </w:pPr>
      <w:rPr>
        <w:rFonts w:hint="default"/>
        <w:sz w:val="22"/>
      </w:rPr>
    </w:lvl>
    <w:lvl w:ilvl="1" w:tplc="3F423A40">
      <w:start w:val="3"/>
      <w:numFmt w:val="upp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85762C2"/>
    <w:multiLevelType w:val="hybridMultilevel"/>
    <w:tmpl w:val="04965D12"/>
    <w:lvl w:ilvl="0" w:tplc="E83282CA">
      <w:start w:val="12"/>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9767A37"/>
    <w:multiLevelType w:val="hybridMultilevel"/>
    <w:tmpl w:val="4B266D84"/>
    <w:lvl w:ilvl="0" w:tplc="688A0AF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F286BE2"/>
    <w:multiLevelType w:val="hybridMultilevel"/>
    <w:tmpl w:val="1F7C4A5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abstractNumId w:val="25"/>
  </w:num>
  <w:num w:numId="2">
    <w:abstractNumId w:val="12"/>
  </w:num>
  <w:num w:numId="3">
    <w:abstractNumId w:val="30"/>
  </w:num>
  <w:num w:numId="4">
    <w:abstractNumId w:val="22"/>
  </w:num>
  <w:num w:numId="5">
    <w:abstractNumId w:val="21"/>
  </w:num>
  <w:num w:numId="6">
    <w:abstractNumId w:val="16"/>
  </w:num>
  <w:num w:numId="7">
    <w:abstractNumId w:val="14"/>
  </w:num>
  <w:num w:numId="8">
    <w:abstractNumId w:val="26"/>
  </w:num>
  <w:num w:numId="9">
    <w:abstractNumId w:val="11"/>
  </w:num>
  <w:num w:numId="10">
    <w:abstractNumId w:val="0"/>
  </w:num>
  <w:num w:numId="11">
    <w:abstractNumId w:val="13"/>
  </w:num>
  <w:num w:numId="12">
    <w:abstractNumId w:val="4"/>
  </w:num>
  <w:num w:numId="13">
    <w:abstractNumId w:val="29"/>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num>
  <w:num w:numId="16">
    <w:abstractNumId w:val="18"/>
  </w:num>
  <w:num w:numId="17">
    <w:abstractNumId w:val="19"/>
  </w:num>
  <w:num w:numId="18">
    <w:abstractNumId w:val="10"/>
  </w:num>
  <w:num w:numId="19">
    <w:abstractNumId w:val="8"/>
  </w:num>
  <w:num w:numId="20">
    <w:abstractNumId w:val="15"/>
  </w:num>
  <w:num w:numId="21">
    <w:abstractNumId w:val="27"/>
  </w:num>
  <w:num w:numId="22">
    <w:abstractNumId w:val="6"/>
  </w:num>
  <w:num w:numId="23">
    <w:abstractNumId w:val="17"/>
  </w:num>
  <w:num w:numId="24">
    <w:abstractNumId w:val="5"/>
  </w:num>
  <w:num w:numId="25">
    <w:abstractNumId w:val="24"/>
  </w:num>
  <w:num w:numId="26">
    <w:abstractNumId w:val="34"/>
  </w:num>
  <w:num w:numId="27">
    <w:abstractNumId w:val="23"/>
  </w:num>
  <w:num w:numId="28">
    <w:abstractNumId w:val="35"/>
  </w:num>
  <w:num w:numId="29">
    <w:abstractNumId w:val="20"/>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num>
  <w:num w:numId="33">
    <w:abstractNumId w:val="7"/>
  </w:num>
  <w:num w:numId="34">
    <w:abstractNumId w:val="31"/>
  </w:num>
  <w:num w:numId="35">
    <w:abstractNumId w:val="7"/>
  </w:num>
  <w:num w:numId="36">
    <w:abstractNumId w:val="9"/>
  </w:num>
  <w:num w:numId="37">
    <w:abstractNumId w:val="1"/>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Kl8auw7CbqrMZJpBqnfq5fdWS32rnX2+Ywm6frOkfCdNthcF5jZSgy+5adKNvzJeV/m+SQnKdZa1Q+5MMrmmsg==" w:salt="bFTqtfuNnzyCCtoEIuk+3w=="/>
  <w:defaultTabStop w:val="720"/>
  <w:drawingGridHorizontalSpacing w:val="90"/>
  <w:displayHorizontalDrawingGridEvery w:val="2"/>
  <w:displayVerticalDrawingGridEvery w:val="2"/>
  <w:doNotShadeFormData/>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BD4"/>
    <w:rsid w:val="00011B60"/>
    <w:rsid w:val="00025445"/>
    <w:rsid w:val="00046BE3"/>
    <w:rsid w:val="00052F3B"/>
    <w:rsid w:val="00055B3A"/>
    <w:rsid w:val="000629A5"/>
    <w:rsid w:val="0006438E"/>
    <w:rsid w:val="00071F88"/>
    <w:rsid w:val="00072AFD"/>
    <w:rsid w:val="000730C2"/>
    <w:rsid w:val="00074B58"/>
    <w:rsid w:val="0007717D"/>
    <w:rsid w:val="000933F0"/>
    <w:rsid w:val="000A622C"/>
    <w:rsid w:val="000B3D02"/>
    <w:rsid w:val="000B6B52"/>
    <w:rsid w:val="000D6544"/>
    <w:rsid w:val="000E7ABC"/>
    <w:rsid w:val="000F2FC1"/>
    <w:rsid w:val="00105771"/>
    <w:rsid w:val="00111A2C"/>
    <w:rsid w:val="00124A5A"/>
    <w:rsid w:val="001321DF"/>
    <w:rsid w:val="00132AF3"/>
    <w:rsid w:val="00135728"/>
    <w:rsid w:val="0015265A"/>
    <w:rsid w:val="00170961"/>
    <w:rsid w:val="00170E69"/>
    <w:rsid w:val="00174487"/>
    <w:rsid w:val="001820E3"/>
    <w:rsid w:val="00184AEE"/>
    <w:rsid w:val="00185BBE"/>
    <w:rsid w:val="00187878"/>
    <w:rsid w:val="001932B6"/>
    <w:rsid w:val="001A1F2B"/>
    <w:rsid w:val="001A75D4"/>
    <w:rsid w:val="001B7E52"/>
    <w:rsid w:val="001C01D3"/>
    <w:rsid w:val="001D1BCF"/>
    <w:rsid w:val="001D652E"/>
    <w:rsid w:val="001E5144"/>
    <w:rsid w:val="001F4E81"/>
    <w:rsid w:val="002055A7"/>
    <w:rsid w:val="0021004D"/>
    <w:rsid w:val="00223113"/>
    <w:rsid w:val="00250A0A"/>
    <w:rsid w:val="00252E9D"/>
    <w:rsid w:val="00253F46"/>
    <w:rsid w:val="00257B73"/>
    <w:rsid w:val="002627EE"/>
    <w:rsid w:val="00270F91"/>
    <w:rsid w:val="00275FF8"/>
    <w:rsid w:val="00280A18"/>
    <w:rsid w:val="00280D51"/>
    <w:rsid w:val="00283EE4"/>
    <w:rsid w:val="002910FC"/>
    <w:rsid w:val="00295E40"/>
    <w:rsid w:val="002B0F26"/>
    <w:rsid w:val="002B3076"/>
    <w:rsid w:val="002B6A0C"/>
    <w:rsid w:val="002C3F04"/>
    <w:rsid w:val="002E0598"/>
    <w:rsid w:val="002E6D94"/>
    <w:rsid w:val="002F17F4"/>
    <w:rsid w:val="002F533E"/>
    <w:rsid w:val="002F6D84"/>
    <w:rsid w:val="003034B8"/>
    <w:rsid w:val="00323D13"/>
    <w:rsid w:val="00324529"/>
    <w:rsid w:val="003302FC"/>
    <w:rsid w:val="003446BD"/>
    <w:rsid w:val="00352A7C"/>
    <w:rsid w:val="0035512B"/>
    <w:rsid w:val="00364533"/>
    <w:rsid w:val="00366851"/>
    <w:rsid w:val="00375189"/>
    <w:rsid w:val="00387D9D"/>
    <w:rsid w:val="0039232F"/>
    <w:rsid w:val="003C567B"/>
    <w:rsid w:val="003D01AA"/>
    <w:rsid w:val="003E19E4"/>
    <w:rsid w:val="003E4607"/>
    <w:rsid w:val="003F0E44"/>
    <w:rsid w:val="00400FCB"/>
    <w:rsid w:val="0040205C"/>
    <w:rsid w:val="00402425"/>
    <w:rsid w:val="00407727"/>
    <w:rsid w:val="00407BF0"/>
    <w:rsid w:val="004154F3"/>
    <w:rsid w:val="004319B1"/>
    <w:rsid w:val="00447FCD"/>
    <w:rsid w:val="00460893"/>
    <w:rsid w:val="0046653A"/>
    <w:rsid w:val="00467757"/>
    <w:rsid w:val="004720C5"/>
    <w:rsid w:val="0047358B"/>
    <w:rsid w:val="00475AC9"/>
    <w:rsid w:val="004A768B"/>
    <w:rsid w:val="004C2D92"/>
    <w:rsid w:val="004C6F6C"/>
    <w:rsid w:val="004D05FA"/>
    <w:rsid w:val="004D30DC"/>
    <w:rsid w:val="004E60BD"/>
    <w:rsid w:val="00504AA2"/>
    <w:rsid w:val="0050604A"/>
    <w:rsid w:val="00520104"/>
    <w:rsid w:val="005212E8"/>
    <w:rsid w:val="00540FBB"/>
    <w:rsid w:val="00553E60"/>
    <w:rsid w:val="0057101C"/>
    <w:rsid w:val="00572929"/>
    <w:rsid w:val="00573365"/>
    <w:rsid w:val="00577FA0"/>
    <w:rsid w:val="00583C93"/>
    <w:rsid w:val="00585EF2"/>
    <w:rsid w:val="0059475B"/>
    <w:rsid w:val="005C0F6B"/>
    <w:rsid w:val="005D0B14"/>
    <w:rsid w:val="005E2857"/>
    <w:rsid w:val="005E44A4"/>
    <w:rsid w:val="005F0F82"/>
    <w:rsid w:val="00617904"/>
    <w:rsid w:val="00625C45"/>
    <w:rsid w:val="006318C3"/>
    <w:rsid w:val="00632DF1"/>
    <w:rsid w:val="00646B59"/>
    <w:rsid w:val="0065269A"/>
    <w:rsid w:val="00664ECD"/>
    <w:rsid w:val="0066568E"/>
    <w:rsid w:val="006659C4"/>
    <w:rsid w:val="006661EB"/>
    <w:rsid w:val="00675453"/>
    <w:rsid w:val="00680402"/>
    <w:rsid w:val="006825D0"/>
    <w:rsid w:val="006A215C"/>
    <w:rsid w:val="006B3717"/>
    <w:rsid w:val="006D020C"/>
    <w:rsid w:val="006E686B"/>
    <w:rsid w:val="006F4659"/>
    <w:rsid w:val="006F70A2"/>
    <w:rsid w:val="0070701B"/>
    <w:rsid w:val="0071459E"/>
    <w:rsid w:val="00725614"/>
    <w:rsid w:val="00727175"/>
    <w:rsid w:val="0076047B"/>
    <w:rsid w:val="00764C40"/>
    <w:rsid w:val="007745EE"/>
    <w:rsid w:val="007A38FC"/>
    <w:rsid w:val="007B1B96"/>
    <w:rsid w:val="007C1A27"/>
    <w:rsid w:val="007D36DB"/>
    <w:rsid w:val="007D7A4A"/>
    <w:rsid w:val="007E128D"/>
    <w:rsid w:val="00815CBF"/>
    <w:rsid w:val="00823771"/>
    <w:rsid w:val="00827C12"/>
    <w:rsid w:val="00841EE5"/>
    <w:rsid w:val="008446C7"/>
    <w:rsid w:val="00852A39"/>
    <w:rsid w:val="008670A2"/>
    <w:rsid w:val="00882467"/>
    <w:rsid w:val="00897AE7"/>
    <w:rsid w:val="008A66B1"/>
    <w:rsid w:val="008C069A"/>
    <w:rsid w:val="008C5BD3"/>
    <w:rsid w:val="008D0B43"/>
    <w:rsid w:val="008D243D"/>
    <w:rsid w:val="00923E29"/>
    <w:rsid w:val="00925166"/>
    <w:rsid w:val="009315AA"/>
    <w:rsid w:val="00931F8A"/>
    <w:rsid w:val="00943012"/>
    <w:rsid w:val="00961952"/>
    <w:rsid w:val="00970630"/>
    <w:rsid w:val="00972054"/>
    <w:rsid w:val="00972961"/>
    <w:rsid w:val="00974C9F"/>
    <w:rsid w:val="0098329F"/>
    <w:rsid w:val="009949AE"/>
    <w:rsid w:val="0099705F"/>
    <w:rsid w:val="009B131D"/>
    <w:rsid w:val="009B1476"/>
    <w:rsid w:val="009B2614"/>
    <w:rsid w:val="009B3322"/>
    <w:rsid w:val="009B35AF"/>
    <w:rsid w:val="009B789C"/>
    <w:rsid w:val="009C4312"/>
    <w:rsid w:val="009E4DA8"/>
    <w:rsid w:val="00A01B6D"/>
    <w:rsid w:val="00A05416"/>
    <w:rsid w:val="00A071AC"/>
    <w:rsid w:val="00A16784"/>
    <w:rsid w:val="00A24185"/>
    <w:rsid w:val="00A24C42"/>
    <w:rsid w:val="00A318AF"/>
    <w:rsid w:val="00A34D56"/>
    <w:rsid w:val="00A44B69"/>
    <w:rsid w:val="00A464C6"/>
    <w:rsid w:val="00A6481F"/>
    <w:rsid w:val="00A66AB3"/>
    <w:rsid w:val="00A76E8F"/>
    <w:rsid w:val="00A76E9B"/>
    <w:rsid w:val="00A76EBB"/>
    <w:rsid w:val="00A9264D"/>
    <w:rsid w:val="00A94E82"/>
    <w:rsid w:val="00A955E4"/>
    <w:rsid w:val="00AA203F"/>
    <w:rsid w:val="00AA5A94"/>
    <w:rsid w:val="00AB208C"/>
    <w:rsid w:val="00AB2A89"/>
    <w:rsid w:val="00AB7A99"/>
    <w:rsid w:val="00AC369F"/>
    <w:rsid w:val="00AC4694"/>
    <w:rsid w:val="00AD2C69"/>
    <w:rsid w:val="00AD4430"/>
    <w:rsid w:val="00AE7D27"/>
    <w:rsid w:val="00AF5D2F"/>
    <w:rsid w:val="00AF76BD"/>
    <w:rsid w:val="00B05E4E"/>
    <w:rsid w:val="00B06FB7"/>
    <w:rsid w:val="00B178B9"/>
    <w:rsid w:val="00B26E46"/>
    <w:rsid w:val="00B277DA"/>
    <w:rsid w:val="00B27C72"/>
    <w:rsid w:val="00B342C9"/>
    <w:rsid w:val="00B40A0D"/>
    <w:rsid w:val="00B418FB"/>
    <w:rsid w:val="00B51E83"/>
    <w:rsid w:val="00B6633E"/>
    <w:rsid w:val="00B72E8D"/>
    <w:rsid w:val="00B83F9F"/>
    <w:rsid w:val="00B96BD4"/>
    <w:rsid w:val="00BB0A24"/>
    <w:rsid w:val="00BB0B2A"/>
    <w:rsid w:val="00BB37D7"/>
    <w:rsid w:val="00BC76CB"/>
    <w:rsid w:val="00BD2896"/>
    <w:rsid w:val="00BD2CA0"/>
    <w:rsid w:val="00BD4B51"/>
    <w:rsid w:val="00C02CDC"/>
    <w:rsid w:val="00C05D11"/>
    <w:rsid w:val="00C07D1B"/>
    <w:rsid w:val="00C20D58"/>
    <w:rsid w:val="00C22200"/>
    <w:rsid w:val="00C226E3"/>
    <w:rsid w:val="00C30051"/>
    <w:rsid w:val="00C32380"/>
    <w:rsid w:val="00C361E0"/>
    <w:rsid w:val="00C42857"/>
    <w:rsid w:val="00C54BCA"/>
    <w:rsid w:val="00C603B6"/>
    <w:rsid w:val="00C96CD5"/>
    <w:rsid w:val="00CB4754"/>
    <w:rsid w:val="00CC08B1"/>
    <w:rsid w:val="00CC40E2"/>
    <w:rsid w:val="00CC793A"/>
    <w:rsid w:val="00CE1E70"/>
    <w:rsid w:val="00CE59A2"/>
    <w:rsid w:val="00CF2DB8"/>
    <w:rsid w:val="00D0623F"/>
    <w:rsid w:val="00D30BD4"/>
    <w:rsid w:val="00D32382"/>
    <w:rsid w:val="00D342C8"/>
    <w:rsid w:val="00D402EE"/>
    <w:rsid w:val="00D417F8"/>
    <w:rsid w:val="00D62C24"/>
    <w:rsid w:val="00D67BD4"/>
    <w:rsid w:val="00D703A3"/>
    <w:rsid w:val="00D81207"/>
    <w:rsid w:val="00D90EFE"/>
    <w:rsid w:val="00D929DE"/>
    <w:rsid w:val="00D95FD5"/>
    <w:rsid w:val="00DA5C67"/>
    <w:rsid w:val="00DC252D"/>
    <w:rsid w:val="00DD4001"/>
    <w:rsid w:val="00DD4527"/>
    <w:rsid w:val="00DD5AA2"/>
    <w:rsid w:val="00E24C34"/>
    <w:rsid w:val="00E27781"/>
    <w:rsid w:val="00E479DD"/>
    <w:rsid w:val="00E57EBE"/>
    <w:rsid w:val="00E62A12"/>
    <w:rsid w:val="00E70229"/>
    <w:rsid w:val="00E72723"/>
    <w:rsid w:val="00E735BF"/>
    <w:rsid w:val="00E922BC"/>
    <w:rsid w:val="00E93B42"/>
    <w:rsid w:val="00EA2F4A"/>
    <w:rsid w:val="00EC534F"/>
    <w:rsid w:val="00EC58B8"/>
    <w:rsid w:val="00ED2CCC"/>
    <w:rsid w:val="00EE4873"/>
    <w:rsid w:val="00F079D8"/>
    <w:rsid w:val="00F10F9F"/>
    <w:rsid w:val="00F252C6"/>
    <w:rsid w:val="00F345D7"/>
    <w:rsid w:val="00F37E46"/>
    <w:rsid w:val="00F40458"/>
    <w:rsid w:val="00F678F3"/>
    <w:rsid w:val="00F74383"/>
    <w:rsid w:val="00F83473"/>
    <w:rsid w:val="00F91176"/>
    <w:rsid w:val="00F9599B"/>
    <w:rsid w:val="00F959DA"/>
    <w:rsid w:val="00FA025D"/>
    <w:rsid w:val="00FA15B4"/>
    <w:rsid w:val="00FA5DBB"/>
    <w:rsid w:val="00FA61B2"/>
    <w:rsid w:val="00FC71AB"/>
    <w:rsid w:val="00FC765E"/>
    <w:rsid w:val="00FD6D42"/>
    <w:rsid w:val="00FE275C"/>
    <w:rsid w:val="00FE55C7"/>
    <w:rsid w:val="00FE5A9D"/>
    <w:rsid w:val="00FF2C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PostalCode"/>
  <w:smartTagType w:namespaceuri="urn:schemas-microsoft-com:office:smarttags" w:name="State"/>
  <w:smartTagType w:namespaceuri="urn:schemas-microsoft-com:office:smarttags" w:name="Street"/>
  <w:smartTagType w:namespaceuri="urn:schemas-microsoft-com:office:smarttags" w:name="place"/>
  <w:smartTagType w:namespaceuri="urn:schemas-microsoft-com:office:smarttags" w:name="City"/>
  <w:smartTagType w:namespaceuri="urn:schemas-microsoft-com:office:smarttags" w:name="PlaceName"/>
  <w:smartTagType w:namespaceuri="urn:schemas-microsoft-com:office:smarttags" w:name="PlaceType"/>
  <w:shapeDefaults>
    <o:shapedefaults v:ext="edit" spidmax="9217"/>
    <o:shapelayout v:ext="edit">
      <o:idmap v:ext="edit" data="1"/>
    </o:shapelayout>
  </w:shapeDefaults>
  <w:decimalSymbol w:val="."/>
  <w:listSeparator w:val=","/>
  <w15:chartTrackingRefBased/>
  <w15:docId w15:val="{4BA40C09-EC0A-41A9-97F0-676CE1A9B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qFormat/>
    <w:pPr>
      <w:keepNext/>
      <w:outlineLvl w:val="0"/>
    </w:pPr>
    <w:rPr>
      <w:b/>
      <w:bCs/>
      <w:sz w:val="32"/>
    </w:rPr>
  </w:style>
  <w:style w:type="paragraph" w:styleId="Heading2">
    <w:name w:val="heading 2"/>
    <w:basedOn w:val="Normal"/>
    <w:next w:val="Normal"/>
    <w:qFormat/>
    <w:pPr>
      <w:keepNext/>
      <w:outlineLvl w:val="1"/>
    </w:pPr>
    <w:rPr>
      <w:b/>
      <w:bCs/>
      <w:sz w:val="28"/>
    </w:rPr>
  </w:style>
  <w:style w:type="paragraph" w:styleId="Heading3">
    <w:name w:val="heading 3"/>
    <w:basedOn w:val="Normal"/>
    <w:next w:val="Normal"/>
    <w:qFormat/>
    <w:pPr>
      <w:keepNext/>
      <w:jc w:val="center"/>
      <w:outlineLvl w:val="2"/>
    </w:pPr>
    <w:rPr>
      <w:b/>
      <w:bCs/>
    </w:rPr>
  </w:style>
  <w:style w:type="paragraph" w:styleId="Heading4">
    <w:name w:val="heading 4"/>
    <w:basedOn w:val="Normal"/>
    <w:next w:val="Normal"/>
    <w:qFormat/>
    <w:pPr>
      <w:keepNext/>
      <w:jc w:val="center"/>
      <w:outlineLvl w:val="3"/>
    </w:pPr>
    <w:rPr>
      <w:b/>
      <w:bCs/>
      <w:u w:val="double"/>
    </w:rPr>
  </w:style>
  <w:style w:type="paragraph" w:styleId="Heading5">
    <w:name w:val="heading 5"/>
    <w:basedOn w:val="Normal"/>
    <w:next w:val="Normal"/>
    <w:qFormat/>
    <w:pPr>
      <w:keepNext/>
      <w:jc w:val="right"/>
      <w:outlineLvl w:val="4"/>
    </w:pPr>
    <w:rPr>
      <w:b/>
      <w:bCs/>
    </w:rPr>
  </w:style>
  <w:style w:type="paragraph" w:styleId="Heading6">
    <w:name w:val="heading 6"/>
    <w:basedOn w:val="Normal"/>
    <w:next w:val="Normal"/>
    <w:qFormat/>
    <w:pPr>
      <w:keepNext/>
      <w:jc w:val="both"/>
      <w:outlineLvl w:val="5"/>
    </w:pPr>
    <w:rPr>
      <w:b/>
      <w:bCs/>
      <w:sz w:val="28"/>
    </w:rPr>
  </w:style>
  <w:style w:type="paragraph" w:styleId="Heading7">
    <w:name w:val="heading 7"/>
    <w:basedOn w:val="Normal"/>
    <w:next w:val="Normal"/>
    <w:qFormat/>
    <w:pPr>
      <w:keepNext/>
      <w:jc w:val="center"/>
      <w:outlineLvl w:val="6"/>
    </w:pPr>
    <w:rPr>
      <w:b/>
      <w:bCs/>
      <w:sz w:val="36"/>
    </w:rPr>
  </w:style>
  <w:style w:type="paragraph" w:styleId="Heading8">
    <w:name w:val="heading 8"/>
    <w:basedOn w:val="Normal"/>
    <w:next w:val="Normal"/>
    <w:qFormat/>
    <w:pPr>
      <w:keepNext/>
      <w:numPr>
        <w:numId w:val="3"/>
      </w:numPr>
      <w:tabs>
        <w:tab w:val="clear" w:pos="1095"/>
        <w:tab w:val="left" w:pos="360"/>
        <w:tab w:val="num" w:pos="1455"/>
      </w:tabs>
      <w:ind w:left="720" w:firstLine="0"/>
      <w:jc w:val="both"/>
      <w:outlineLvl w:val="7"/>
    </w:pPr>
    <w:rPr>
      <w:b/>
      <w:bCs/>
    </w:rPr>
  </w:style>
  <w:style w:type="paragraph" w:styleId="Heading9">
    <w:name w:val="heading 9"/>
    <w:basedOn w:val="Normal"/>
    <w:next w:val="Normal"/>
    <w:qFormat/>
    <w:pPr>
      <w:keepNext/>
      <w:numPr>
        <w:numId w:val="4"/>
      </w:numPr>
      <w:tabs>
        <w:tab w:val="clear" w:pos="1095"/>
      </w:tabs>
      <w:ind w:left="1440" w:hanging="720"/>
      <w:jc w:val="both"/>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360"/>
      <w:jc w:val="both"/>
    </w:pPr>
  </w:style>
  <w:style w:type="paragraph" w:styleId="BodyText">
    <w:name w:val="Body Text"/>
    <w:basedOn w:val="Normal"/>
    <w:pPr>
      <w:overflowPunct w:val="0"/>
      <w:autoSpaceDE w:val="0"/>
      <w:autoSpaceDN w:val="0"/>
      <w:adjustRightInd w:val="0"/>
      <w:jc w:val="both"/>
      <w:textAlignment w:val="baseline"/>
    </w:pPr>
    <w:rPr>
      <w:spacing w:val="-3"/>
      <w:szCs w:val="20"/>
    </w:rPr>
  </w:style>
  <w:style w:type="paragraph" w:styleId="BodyTextIndent2">
    <w:name w:val="Body Text Indent 2"/>
    <w:basedOn w:val="Normal"/>
    <w:pPr>
      <w:ind w:left="720"/>
      <w:jc w:val="both"/>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3">
    <w:name w:val="Body Text Indent 3"/>
    <w:basedOn w:val="Normal"/>
    <w:pPr>
      <w:ind w:left="450"/>
      <w:jc w:val="both"/>
    </w:pPr>
  </w:style>
  <w:style w:type="character" w:styleId="PageNumber">
    <w:name w:val="page number"/>
    <w:basedOn w:val="DefaultParagraphFont"/>
  </w:style>
  <w:style w:type="character" w:styleId="Hyperlink">
    <w:name w:val="Hyperlink"/>
    <w:uiPriority w:val="99"/>
    <w:rsid w:val="007B1B96"/>
    <w:rPr>
      <w:color w:val="0000FF"/>
      <w:u w:val="single"/>
    </w:rPr>
  </w:style>
  <w:style w:type="table" w:styleId="TableGrid">
    <w:name w:val="Table Grid"/>
    <w:basedOn w:val="TableNormal"/>
    <w:rsid w:val="00B26E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nt">
    <w:name w:val="indent"/>
    <w:basedOn w:val="Normal"/>
    <w:rsid w:val="0047358B"/>
    <w:pPr>
      <w:ind w:left="720" w:hanging="720"/>
    </w:pPr>
    <w:rPr>
      <w:rFonts w:ascii="Arial" w:hAnsi="Arial"/>
      <w:sz w:val="22"/>
      <w:szCs w:val="20"/>
    </w:rPr>
  </w:style>
  <w:style w:type="paragraph" w:styleId="BalloonText">
    <w:name w:val="Balloon Text"/>
    <w:basedOn w:val="Normal"/>
    <w:semiHidden/>
    <w:rsid w:val="0071459E"/>
    <w:rPr>
      <w:rFonts w:ascii="Tahoma" w:hAnsi="Tahoma" w:cs="Tahoma"/>
      <w:sz w:val="16"/>
      <w:szCs w:val="16"/>
    </w:rPr>
  </w:style>
  <w:style w:type="paragraph" w:styleId="BodyText2">
    <w:name w:val="Body Text 2"/>
    <w:basedOn w:val="Normal"/>
    <w:rsid w:val="00074B58"/>
    <w:pPr>
      <w:spacing w:after="120" w:line="480" w:lineRule="auto"/>
    </w:pPr>
  </w:style>
  <w:style w:type="paragraph" w:styleId="PlainText">
    <w:name w:val="Plain Text"/>
    <w:basedOn w:val="Normal"/>
    <w:link w:val="PlainTextChar"/>
    <w:rsid w:val="003E4607"/>
    <w:rPr>
      <w:rFonts w:ascii="Courier New" w:hAnsi="Courier New"/>
      <w:sz w:val="20"/>
      <w:szCs w:val="20"/>
    </w:rPr>
  </w:style>
  <w:style w:type="character" w:customStyle="1" w:styleId="Heading1Char">
    <w:name w:val="Heading 1 Char"/>
    <w:link w:val="Heading1"/>
    <w:rsid w:val="00BB0B2A"/>
    <w:rPr>
      <w:b/>
      <w:bCs/>
      <w:sz w:val="32"/>
      <w:szCs w:val="24"/>
      <w:lang w:val="en-US" w:eastAsia="en-US" w:bidi="ar-SA"/>
    </w:rPr>
  </w:style>
  <w:style w:type="paragraph" w:styleId="TOC1">
    <w:name w:val="toc 1"/>
    <w:basedOn w:val="Normal"/>
    <w:next w:val="Normal"/>
    <w:autoRedefine/>
    <w:uiPriority w:val="39"/>
    <w:rsid w:val="00AF5D2F"/>
    <w:pPr>
      <w:tabs>
        <w:tab w:val="left" w:pos="450"/>
        <w:tab w:val="right" w:leader="dot" w:pos="9350"/>
      </w:tabs>
      <w:spacing w:before="360"/>
    </w:pPr>
    <w:rPr>
      <w:rFonts w:ascii="Arial" w:hAnsi="Arial" w:cs="Arial"/>
      <w:b/>
      <w:bCs/>
      <w:caps/>
      <w:sz w:val="22"/>
    </w:rPr>
  </w:style>
  <w:style w:type="paragraph" w:styleId="ListParagraph">
    <w:name w:val="List Paragraph"/>
    <w:basedOn w:val="Normal"/>
    <w:uiPriority w:val="34"/>
    <w:qFormat/>
    <w:rsid w:val="00132AF3"/>
    <w:pPr>
      <w:ind w:left="720"/>
    </w:pPr>
  </w:style>
  <w:style w:type="character" w:customStyle="1" w:styleId="PlainTextChar">
    <w:name w:val="Plain Text Char"/>
    <w:link w:val="PlainText"/>
    <w:rsid w:val="00923E29"/>
    <w:rPr>
      <w:rFonts w:ascii="Courier New" w:hAnsi="Courier New"/>
    </w:rPr>
  </w:style>
  <w:style w:type="character" w:customStyle="1" w:styleId="FORVISBulletLevel1Char">
    <w:name w:val="FORVIS_Bullet Level 1 Char"/>
    <w:link w:val="FORVISBulletLevel1"/>
    <w:locked/>
    <w:rsid w:val="007C1A27"/>
    <w:rPr>
      <w:rFonts w:ascii="Arial" w:hAnsi="Arial"/>
      <w:color w:val="000000"/>
      <w:sz w:val="19"/>
      <w:szCs w:val="22"/>
    </w:rPr>
  </w:style>
  <w:style w:type="paragraph" w:customStyle="1" w:styleId="FORVISBulletLevel1">
    <w:name w:val="FORVIS_Bullet Level 1"/>
    <w:link w:val="FORVISBulletLevel1Char"/>
    <w:qFormat/>
    <w:rsid w:val="007C1A27"/>
    <w:pPr>
      <w:numPr>
        <w:numId w:val="29"/>
      </w:numPr>
      <w:spacing w:after="120" w:line="280" w:lineRule="exact"/>
    </w:pPr>
    <w:rPr>
      <w:rFonts w:ascii="Arial" w:hAnsi="Arial"/>
      <w:color w:val="000000"/>
      <w:sz w:val="19"/>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3855">
      <w:bodyDiv w:val="1"/>
      <w:marLeft w:val="0"/>
      <w:marRight w:val="0"/>
      <w:marTop w:val="0"/>
      <w:marBottom w:val="0"/>
      <w:divBdr>
        <w:top w:val="none" w:sz="0" w:space="0" w:color="auto"/>
        <w:left w:val="none" w:sz="0" w:space="0" w:color="auto"/>
        <w:bottom w:val="none" w:sz="0" w:space="0" w:color="auto"/>
        <w:right w:val="none" w:sz="0" w:space="0" w:color="auto"/>
      </w:divBdr>
    </w:div>
    <w:div w:id="365446849">
      <w:bodyDiv w:val="1"/>
      <w:marLeft w:val="0"/>
      <w:marRight w:val="0"/>
      <w:marTop w:val="0"/>
      <w:marBottom w:val="0"/>
      <w:divBdr>
        <w:top w:val="none" w:sz="0" w:space="0" w:color="auto"/>
        <w:left w:val="none" w:sz="0" w:space="0" w:color="auto"/>
        <w:bottom w:val="none" w:sz="0" w:space="0" w:color="auto"/>
        <w:right w:val="none" w:sz="0" w:space="0" w:color="auto"/>
      </w:divBdr>
    </w:div>
    <w:div w:id="1742554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idsquestions@umcelpaso.org" TargetMode="External"/><Relationship Id="rId13" Type="http://schemas.openxmlformats.org/officeDocument/2006/relationships/hyperlink" Target="https://umcelpaso.bonfirehub.com/portal"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mailto:bidsquestions@umcelpaso.org"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mcelpaso.bonfirehub.com/portal" TargetMode="External"/><Relationship Id="rId5" Type="http://schemas.openxmlformats.org/officeDocument/2006/relationships/footnotes" Target="footnotes.xml"/><Relationship Id="rId15" Type="http://schemas.openxmlformats.org/officeDocument/2006/relationships/image" Target="media/image2.png"/><Relationship Id="rId10" Type="http://schemas.openxmlformats.org/officeDocument/2006/relationships/hyperlink" Target="https://umcelpaso.bonfirehub.com/portal"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umcelpaso.bonfirehub.com/portal" TargetMode="External"/><Relationship Id="rId14" Type="http://schemas.openxmlformats.org/officeDocument/2006/relationships/hyperlink" Target="http://www.umcelpas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3038</TotalTime>
  <Pages>22</Pages>
  <Words>6873</Words>
  <Characters>39181</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EL PASO COUNTY HOSPITAL DISTRICT</vt:lpstr>
    </vt:vector>
  </TitlesOfParts>
  <Company>Thomason Hospital</Company>
  <LinksUpToDate>false</LinksUpToDate>
  <CharactersWithSpaces>45963</CharactersWithSpaces>
  <SharedDoc>false</SharedDoc>
  <HLinks>
    <vt:vector size="114" baseType="variant">
      <vt:variant>
        <vt:i4>5701639</vt:i4>
      </vt:variant>
      <vt:variant>
        <vt:i4>90</vt:i4>
      </vt:variant>
      <vt:variant>
        <vt:i4>0</vt:i4>
      </vt:variant>
      <vt:variant>
        <vt:i4>5</vt:i4>
      </vt:variant>
      <vt:variant>
        <vt:lpwstr>http://www.umcelpaso.org/</vt:lpwstr>
      </vt:variant>
      <vt:variant>
        <vt:lpwstr/>
      </vt:variant>
      <vt:variant>
        <vt:i4>2621492</vt:i4>
      </vt:variant>
      <vt:variant>
        <vt:i4>87</vt:i4>
      </vt:variant>
      <vt:variant>
        <vt:i4>0</vt:i4>
      </vt:variant>
      <vt:variant>
        <vt:i4>5</vt:i4>
      </vt:variant>
      <vt:variant>
        <vt:lpwstr>https://umcelpaso.bonfirehub.com/portal</vt:lpwstr>
      </vt:variant>
      <vt:variant>
        <vt:lpwstr/>
      </vt:variant>
      <vt:variant>
        <vt:i4>6553670</vt:i4>
      </vt:variant>
      <vt:variant>
        <vt:i4>84</vt:i4>
      </vt:variant>
      <vt:variant>
        <vt:i4>0</vt:i4>
      </vt:variant>
      <vt:variant>
        <vt:i4>5</vt:i4>
      </vt:variant>
      <vt:variant>
        <vt:lpwstr>mailto:bidsquestions@umcelpaso.org</vt:lpwstr>
      </vt:variant>
      <vt:variant>
        <vt:lpwstr/>
      </vt:variant>
      <vt:variant>
        <vt:i4>2621492</vt:i4>
      </vt:variant>
      <vt:variant>
        <vt:i4>81</vt:i4>
      </vt:variant>
      <vt:variant>
        <vt:i4>0</vt:i4>
      </vt:variant>
      <vt:variant>
        <vt:i4>5</vt:i4>
      </vt:variant>
      <vt:variant>
        <vt:lpwstr>https://umcelpaso.bonfirehub.com/portal</vt:lpwstr>
      </vt:variant>
      <vt:variant>
        <vt:lpwstr/>
      </vt:variant>
      <vt:variant>
        <vt:i4>2621492</vt:i4>
      </vt:variant>
      <vt:variant>
        <vt:i4>78</vt:i4>
      </vt:variant>
      <vt:variant>
        <vt:i4>0</vt:i4>
      </vt:variant>
      <vt:variant>
        <vt:i4>5</vt:i4>
      </vt:variant>
      <vt:variant>
        <vt:lpwstr>https://umcelpaso.bonfirehub.com/portal</vt:lpwstr>
      </vt:variant>
      <vt:variant>
        <vt:lpwstr/>
      </vt:variant>
      <vt:variant>
        <vt:i4>2621492</vt:i4>
      </vt:variant>
      <vt:variant>
        <vt:i4>75</vt:i4>
      </vt:variant>
      <vt:variant>
        <vt:i4>0</vt:i4>
      </vt:variant>
      <vt:variant>
        <vt:i4>5</vt:i4>
      </vt:variant>
      <vt:variant>
        <vt:lpwstr>https://umcelpaso.bonfirehub.com/portal</vt:lpwstr>
      </vt:variant>
      <vt:variant>
        <vt:lpwstr/>
      </vt:variant>
      <vt:variant>
        <vt:i4>6553670</vt:i4>
      </vt:variant>
      <vt:variant>
        <vt:i4>72</vt:i4>
      </vt:variant>
      <vt:variant>
        <vt:i4>0</vt:i4>
      </vt:variant>
      <vt:variant>
        <vt:i4>5</vt:i4>
      </vt:variant>
      <vt:variant>
        <vt:lpwstr>mailto:bidsquestions@umcelpaso.org</vt:lpwstr>
      </vt:variant>
      <vt:variant>
        <vt:lpwstr/>
      </vt:variant>
      <vt:variant>
        <vt:i4>3276861</vt:i4>
      </vt:variant>
      <vt:variant>
        <vt:i4>69</vt:i4>
      </vt:variant>
      <vt:variant>
        <vt:i4>0</vt:i4>
      </vt:variant>
      <vt:variant>
        <vt:i4>5</vt:i4>
      </vt:variant>
      <vt:variant>
        <vt:lpwstr>https://comptroller.texas.gov/purchasing/docs/fto-list.pdf</vt:lpwstr>
      </vt:variant>
      <vt:variant>
        <vt:lpwstr/>
      </vt:variant>
      <vt:variant>
        <vt:i4>1310780</vt:i4>
      </vt:variant>
      <vt:variant>
        <vt:i4>62</vt:i4>
      </vt:variant>
      <vt:variant>
        <vt:i4>0</vt:i4>
      </vt:variant>
      <vt:variant>
        <vt:i4>5</vt:i4>
      </vt:variant>
      <vt:variant>
        <vt:lpwstr/>
      </vt:variant>
      <vt:variant>
        <vt:lpwstr>_Toc128556027</vt:lpwstr>
      </vt:variant>
      <vt:variant>
        <vt:i4>1310780</vt:i4>
      </vt:variant>
      <vt:variant>
        <vt:i4>56</vt:i4>
      </vt:variant>
      <vt:variant>
        <vt:i4>0</vt:i4>
      </vt:variant>
      <vt:variant>
        <vt:i4>5</vt:i4>
      </vt:variant>
      <vt:variant>
        <vt:lpwstr/>
      </vt:variant>
      <vt:variant>
        <vt:lpwstr>_Toc128556026</vt:lpwstr>
      </vt:variant>
      <vt:variant>
        <vt:i4>1310780</vt:i4>
      </vt:variant>
      <vt:variant>
        <vt:i4>50</vt:i4>
      </vt:variant>
      <vt:variant>
        <vt:i4>0</vt:i4>
      </vt:variant>
      <vt:variant>
        <vt:i4>5</vt:i4>
      </vt:variant>
      <vt:variant>
        <vt:lpwstr/>
      </vt:variant>
      <vt:variant>
        <vt:lpwstr>_Toc128556025</vt:lpwstr>
      </vt:variant>
      <vt:variant>
        <vt:i4>1310780</vt:i4>
      </vt:variant>
      <vt:variant>
        <vt:i4>44</vt:i4>
      </vt:variant>
      <vt:variant>
        <vt:i4>0</vt:i4>
      </vt:variant>
      <vt:variant>
        <vt:i4>5</vt:i4>
      </vt:variant>
      <vt:variant>
        <vt:lpwstr/>
      </vt:variant>
      <vt:variant>
        <vt:lpwstr>_Toc128556024</vt:lpwstr>
      </vt:variant>
      <vt:variant>
        <vt:i4>1310780</vt:i4>
      </vt:variant>
      <vt:variant>
        <vt:i4>38</vt:i4>
      </vt:variant>
      <vt:variant>
        <vt:i4>0</vt:i4>
      </vt:variant>
      <vt:variant>
        <vt:i4>5</vt:i4>
      </vt:variant>
      <vt:variant>
        <vt:lpwstr/>
      </vt:variant>
      <vt:variant>
        <vt:lpwstr>_Toc128556023</vt:lpwstr>
      </vt:variant>
      <vt:variant>
        <vt:i4>1310780</vt:i4>
      </vt:variant>
      <vt:variant>
        <vt:i4>32</vt:i4>
      </vt:variant>
      <vt:variant>
        <vt:i4>0</vt:i4>
      </vt:variant>
      <vt:variant>
        <vt:i4>5</vt:i4>
      </vt:variant>
      <vt:variant>
        <vt:lpwstr/>
      </vt:variant>
      <vt:variant>
        <vt:lpwstr>_Toc128556022</vt:lpwstr>
      </vt:variant>
      <vt:variant>
        <vt:i4>1507388</vt:i4>
      </vt:variant>
      <vt:variant>
        <vt:i4>26</vt:i4>
      </vt:variant>
      <vt:variant>
        <vt:i4>0</vt:i4>
      </vt:variant>
      <vt:variant>
        <vt:i4>5</vt:i4>
      </vt:variant>
      <vt:variant>
        <vt:lpwstr/>
      </vt:variant>
      <vt:variant>
        <vt:lpwstr>_Toc128556013</vt:lpwstr>
      </vt:variant>
      <vt:variant>
        <vt:i4>1507388</vt:i4>
      </vt:variant>
      <vt:variant>
        <vt:i4>20</vt:i4>
      </vt:variant>
      <vt:variant>
        <vt:i4>0</vt:i4>
      </vt:variant>
      <vt:variant>
        <vt:i4>5</vt:i4>
      </vt:variant>
      <vt:variant>
        <vt:lpwstr/>
      </vt:variant>
      <vt:variant>
        <vt:lpwstr>_Toc128556012</vt:lpwstr>
      </vt:variant>
      <vt:variant>
        <vt:i4>1507388</vt:i4>
      </vt:variant>
      <vt:variant>
        <vt:i4>14</vt:i4>
      </vt:variant>
      <vt:variant>
        <vt:i4>0</vt:i4>
      </vt:variant>
      <vt:variant>
        <vt:i4>5</vt:i4>
      </vt:variant>
      <vt:variant>
        <vt:lpwstr/>
      </vt:variant>
      <vt:variant>
        <vt:lpwstr>_Toc128556011</vt:lpwstr>
      </vt:variant>
      <vt:variant>
        <vt:i4>1507388</vt:i4>
      </vt:variant>
      <vt:variant>
        <vt:i4>8</vt:i4>
      </vt:variant>
      <vt:variant>
        <vt:i4>0</vt:i4>
      </vt:variant>
      <vt:variant>
        <vt:i4>5</vt:i4>
      </vt:variant>
      <vt:variant>
        <vt:lpwstr/>
      </vt:variant>
      <vt:variant>
        <vt:lpwstr>_Toc128556010</vt:lpwstr>
      </vt:variant>
      <vt:variant>
        <vt:i4>1441852</vt:i4>
      </vt:variant>
      <vt:variant>
        <vt:i4>2</vt:i4>
      </vt:variant>
      <vt:variant>
        <vt:i4>0</vt:i4>
      </vt:variant>
      <vt:variant>
        <vt:i4>5</vt:i4>
      </vt:variant>
      <vt:variant>
        <vt:lpwstr/>
      </vt:variant>
      <vt:variant>
        <vt:lpwstr>_Toc128556009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PASO COUNTY HOSPITAL DISTRICT</dc:title>
  <dc:subject/>
  <dc:creator>Thomason Hospital</dc:creator>
  <cp:keywords/>
  <dc:description/>
  <cp:lastModifiedBy>Liliana Guerrero</cp:lastModifiedBy>
  <cp:revision>17</cp:revision>
  <cp:lastPrinted>2025-01-24T16:38:00Z</cp:lastPrinted>
  <dcterms:created xsi:type="dcterms:W3CDTF">2023-03-01T16:28:00Z</dcterms:created>
  <dcterms:modified xsi:type="dcterms:W3CDTF">2025-01-24T17:56:00Z</dcterms:modified>
</cp:coreProperties>
</file>